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Ph.D. (Ag. Engg.) – Final Year, II Semester2019-20</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Course :  Technical Writing and Communication  Skills [PGS-502]</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Topic   :   Concord in English Grammar</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Course Teacher : DR. Umesh Verma </w:t>
        <w:tab/>
        <w:t xml:space="preserve">, COAE, JBP</w:t>
        <w:tab/>
      </w:r>
    </w:p>
    <w:p>
      <w:pPr>
        <w:spacing w:after="0"/>
        <w:jc w:val="center"/>
        <w:rPr>
          <w:rFonts w:hAnsi="Times New Roman" w:ascii="Times New Roman" w:cs="Times New Roman"/>
          <w:b/>
          <w:sz w:val="28"/>
          <w:szCs w:val="28"/>
        </w:rPr>
      </w:pPr>
      <w:r>
        <w:rPr>
          <w:rFonts w:hAnsi="Times New Roman" w:ascii="Times New Roman" w:cs="Times New Roman"/>
          <w:b/>
          <w:i w:val="0"/>
          <w:strike w:val="0"/>
          <w:dstrike w:val="0"/>
          <w:emboss w:val="0"/>
          <w:imprint w:val="0"/>
          <w:outline w:val="0"/>
          <w:shadow w:val="0"/>
          <w:sz w:val="28"/>
          <w:szCs w:val="28"/>
          <w:u w:val="none"/>
        </w:rPr>
        <w:pict>
          <v:shapetype id="_x0000_t32" coordsize="21600,21600" o:spt="32" o:oned="t" path="m,l21600,21600e" filled="f">
            <v:path arrowok="t" fillok="f" o:connecttype="none"/>
          </v:shapetype>
          <v:shape id="_x0000_s1026" type="#_x0000_t32" style="position:absolute;left:0;text-align:left;margin-left:-1.50pt;margin-top:17.45pt;width:497.25pt;height:0;z-index:251658240;" o:connectortype="straight"/>
        </w:pict>
      </w:r>
    </w:p>
    <w:p>
      <w:pPr>
        <w:spacing w:after="0"/>
        <w:jc w:val="both"/>
        <w:rPr>
          <w:rFonts w:hAnsi="Times New Roman" w:ascii="Times New Roman" w:cs="Times New Roman"/>
          <w:sz w:val="28"/>
          <w:szCs w:val="28"/>
        </w:rPr>
      </w:pPr>
    </w:p>
    <w:p>
      <w:pPr>
        <w:spacing w:after="0"/>
        <w:jc w:val="both"/>
        <w:rPr>
          <w:rFonts w:hAnsi="Times New Roman" w:ascii="Times New Roman" w:cs="Times New Roman"/>
          <w:i/>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English Grammatical Concord means the agreement of the subject with the verb and object, as “basic agreement between different sentence constituents”.</w:t>
      </w:r>
    </w:p>
    <w:p>
      <w:pPr>
        <w:spacing w:after="0"/>
        <w:jc w:val="both"/>
        <w:rPr>
          <w:rFonts w:hAnsi="Times New Roman" w:ascii="Times New Roman" w:cs="Times New Roman"/>
          <w:b/>
          <w:i/>
          <w:sz w:val="28"/>
          <w:szCs w:val="28"/>
          <w:u w:val="single"/>
        </w:rPr>
      </w:pP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 Subject and verb concord:</w:t>
      </w:r>
      <w:r>
        <w:rPr>
          <w:rFonts w:hAnsi="Times New Roman" w:ascii="Times New Roman" w:cs="Times New Roman"/>
          <w:b w:val="0"/>
          <w:i w:val="0"/>
          <w:strike w:val="0"/>
          <w:dstrike w:val="0"/>
          <w:emboss w:val="0"/>
          <w:imprint w:val="0"/>
          <w:outline w:val="0"/>
          <w:shadow w:val="0"/>
          <w:sz w:val="28"/>
          <w:szCs w:val="28"/>
          <w:u w:val="none"/>
        </w:rPr>
        <w:t xml:space="preserve">  When the subject is in a sentence is singular, the verb should also be singular.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She (singular subject) goes (singular verb)</w:t>
      </w:r>
    </w:p>
    <w:p>
      <w:pPr>
        <w:spacing w:after="0"/>
        <w:jc w:val="both"/>
        <w:rPr>
          <w:rFonts w:hAnsi="Times New Roman" w:ascii="Times New Roman" w:cs="Times New Roman"/>
          <w:sz w:val="28"/>
          <w:szCs w:val="28"/>
        </w:rPr>
      </w:pPr>
    </w:p>
    <w:p>
      <w:pPr>
        <w:tabs>
          <w:tab w:val="left" w:leader="none" w:pos="1650"/>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w:t>
      </w:r>
      <w:r>
        <w:rPr>
          <w:rFonts w:hAnsi="Times New Roman" w:ascii="Times New Roman" w:cs="Times New Roman"/>
          <w:b w:val="0"/>
          <w:i w:val="0"/>
          <w:strike w:val="0"/>
          <w:dstrike w:val="0"/>
          <w:emboss w:val="0"/>
          <w:imprint w:val="0"/>
          <w:outline w:val="0"/>
          <w:shadow w:val="0"/>
          <w:sz w:val="28"/>
          <w:szCs w:val="28"/>
          <w:u w:val="none"/>
        </w:rPr>
        <w:t xml:space="preserve"> Patient was </w:t>
      </w:r>
      <w:r>
        <w:rPr>
          <w:rFonts w:hAnsi="Times New Roman" w:ascii="Times New Roman" w:cs="Times New Roman"/>
          <w:b/>
          <w:i/>
          <w:strike w:val="0"/>
          <w:dstrike w:val="0"/>
          <w:emboss w:val="0"/>
          <w:imprint w:val="0"/>
          <w:outline w:val="0"/>
          <w:shadow w:val="0"/>
          <w:sz w:val="28"/>
          <w:szCs w:val="28"/>
          <w:u w:val="none"/>
        </w:rPr>
        <w:t xml:space="preserve">accompanied with</w:t>
      </w:r>
      <w:r>
        <w:rPr>
          <w:rFonts w:hAnsi="Times New Roman" w:ascii="Times New Roman" w:cs="Times New Roman"/>
          <w:b w:val="0"/>
          <w:i w:val="0"/>
          <w:strike w:val="0"/>
          <w:dstrike w:val="0"/>
          <w:emboss w:val="0"/>
          <w:imprint w:val="0"/>
          <w:outline w:val="0"/>
          <w:shadow w:val="0"/>
          <w:sz w:val="28"/>
          <w:szCs w:val="28"/>
          <w:u w:val="none"/>
        </w:rPr>
        <w:t xml:space="preserve">his friends. Here  sentence has a error because-  </w:t>
      </w:r>
      <w:r>
        <w:rPr>
          <w:rFonts w:hAnsi="Times New Roman" w:ascii="Times New Roman" w:cs="Times New Roman"/>
          <w:b/>
          <w:i/>
          <w:strike w:val="0"/>
          <w:dstrike w:val="0"/>
          <w:emboss w:val="0"/>
          <w:imprint w:val="0"/>
          <w:outline w:val="0"/>
          <w:shadow w:val="0"/>
          <w:sz w:val="28"/>
          <w:szCs w:val="28"/>
          <w:u w:val="none"/>
        </w:rPr>
        <w:t xml:space="preserve">A company</w:t>
      </w:r>
      <w:r>
        <w:rPr>
          <w:rFonts w:hAnsi="Times New Roman" w:ascii="Times New Roman" w:cs="Times New Roman"/>
          <w:b w:val="0"/>
          <w:i w:val="0"/>
          <w:strike w:val="0"/>
          <w:dstrike w:val="0"/>
          <w:emboss w:val="0"/>
          <w:imprint w:val="0"/>
          <w:outline w:val="0"/>
          <w:shadow w:val="0"/>
          <w:sz w:val="28"/>
          <w:szCs w:val="28"/>
          <w:u w:val="none"/>
        </w:rPr>
        <w:t xml:space="preserve"> takes no preposition in Active voice and it takes (By) as its preposition in Passive voice. That’s why </w:t>
      </w:r>
      <w:r>
        <w:rPr>
          <w:rFonts w:hAnsi="Times New Roman" w:ascii="Times New Roman" w:cs="Times New Roman"/>
          <w:b/>
          <w:i/>
          <w:strike w:val="0"/>
          <w:dstrike w:val="0"/>
          <w:emboss w:val="0"/>
          <w:imprint w:val="0"/>
          <w:outline w:val="0"/>
          <w:shadow w:val="0"/>
          <w:sz w:val="28"/>
          <w:szCs w:val="28"/>
          <w:u w:val="none"/>
        </w:rPr>
        <w:t xml:space="preserve">accompanied with</w:t>
      </w:r>
      <w:r>
        <w:rPr>
          <w:rFonts w:hAnsi="Times New Roman" w:ascii="Times New Roman" w:cs="Times New Roman"/>
          <w:b w:val="0"/>
          <w:i w:val="0"/>
          <w:strike w:val="0"/>
          <w:dstrike w:val="0"/>
          <w:emboss w:val="0"/>
          <w:imprint w:val="0"/>
          <w:outline w:val="0"/>
          <w:shadow w:val="0"/>
          <w:sz w:val="28"/>
          <w:szCs w:val="28"/>
          <w:u w:val="none"/>
        </w:rPr>
        <w:t xml:space="preserve"> is not the correct phrase.</w:t>
      </w:r>
    </w:p>
    <w:p>
      <w:pPr>
        <w:tabs>
          <w:tab w:val="left" w:leader="none" w:pos="1650"/>
        </w:tabs>
        <w:spacing w:after="0"/>
        <w:jc w:val="both"/>
        <w:rPr>
          <w:rFonts w:hAnsi="Times New Roman" w:ascii="Times New Roman" w:cs="Times New Roman"/>
          <w:sz w:val="28"/>
          <w:szCs w:val="28"/>
        </w:rPr>
      </w:pP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3. Subject and verb concord :</w:t>
      </w:r>
      <w:r>
        <w:rPr>
          <w:rFonts w:hAnsi="Times New Roman" w:ascii="Times New Roman" w:cs="Times New Roman"/>
          <w:b w:val="0"/>
          <w:i w:val="0"/>
          <w:strike w:val="0"/>
          <w:dstrike w:val="0"/>
          <w:emboss w:val="0"/>
          <w:imprint w:val="0"/>
          <w:outline w:val="0"/>
          <w:shadow w:val="0"/>
          <w:sz w:val="28"/>
          <w:szCs w:val="28"/>
          <w:u w:val="none"/>
        </w:rPr>
        <w:t xml:space="preserve"> When everyone or everybody is used the object must be singular, not plural.</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Everybody knows his or her name.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Everybody knows their name. (incorrect)</w:t>
      </w:r>
    </w:p>
    <w:p>
      <w:pPr>
        <w:spacing w:after="0"/>
        <w:jc w:val="both"/>
        <w:rPr>
          <w:rFonts w:hAnsi="Times New Roman" w:ascii="Times New Roman" w:cs="Times New Roman"/>
          <w:sz w:val="28"/>
          <w:szCs w:val="28"/>
        </w:rPr>
      </w:pP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4. </w:t>
      </w:r>
      <w:r>
        <w:rPr>
          <w:rFonts w:hAnsi="Times New Roman" w:ascii="Times New Roman" w:cs="Times New Roman"/>
          <w:b w:val="0"/>
          <w:i w:val="0"/>
          <w:strike w:val="0"/>
          <w:dstrike w:val="0"/>
          <w:emboss w:val="0"/>
          <w:imprint w:val="0"/>
          <w:outline w:val="0"/>
          <w:shadow w:val="0"/>
          <w:sz w:val="28"/>
          <w:szCs w:val="28"/>
          <w:u w:val="none"/>
        </w:rPr>
        <w:t xml:space="preserve">Because of his innocence he cannot distinguish a cheat </w:t>
      </w:r>
      <w:r>
        <w:rPr>
          <w:rFonts w:hAnsi="Times New Roman" w:ascii="Times New Roman" w:cs="Times New Roman"/>
          <w:b/>
          <w:i/>
          <w:strike w:val="0"/>
          <w:dstrike w:val="0"/>
          <w:emboss w:val="0"/>
          <w:imprint w:val="0"/>
          <w:outline w:val="0"/>
          <w:shadow w:val="0"/>
          <w:sz w:val="28"/>
          <w:szCs w:val="28"/>
          <w:u w:val="none"/>
        </w:rPr>
        <w:t xml:space="preserve">for</w:t>
      </w:r>
      <w:r>
        <w:rPr>
          <w:rFonts w:hAnsi="Times New Roman" w:ascii="Times New Roman" w:cs="Times New Roman"/>
          <w:b w:val="0"/>
          <w:i w:val="0"/>
          <w:strike w:val="0"/>
          <w:dstrike w:val="0"/>
          <w:emboss w:val="0"/>
          <w:imprint w:val="0"/>
          <w:outline w:val="0"/>
          <w:shadow w:val="0"/>
          <w:sz w:val="28"/>
          <w:szCs w:val="28"/>
          <w:u w:val="none"/>
        </w:rPr>
        <w:t xml:space="preserve"> an honest person. Here (for) is not a correct preposition because while using distinguish, we use (from) between first person and second person. Means we replace (for) with (from).</w:t>
      </w:r>
    </w:p>
    <w:p>
      <w:pPr>
        <w:spacing w:after="0"/>
        <w:jc w:val="both"/>
        <w:rPr>
          <w:rFonts w:hAnsi="Times New Roman" w:ascii="Times New Roman" w:cs="Times New Roman"/>
          <w:sz w:val="28"/>
          <w:szCs w:val="28"/>
        </w:rPr>
      </w:pP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5.</w:t>
      </w:r>
      <w:r>
        <w:rPr>
          <w:rFonts w:hAnsi="Times New Roman" w:ascii="Times New Roman" w:cs="Times New Roman"/>
          <w:b w:val="0"/>
          <w:i w:val="0"/>
          <w:strike w:val="0"/>
          <w:dstrike w:val="0"/>
          <w:emboss w:val="0"/>
          <w:imprint w:val="0"/>
          <w:outline w:val="0"/>
          <w:shadow w:val="0"/>
          <w:sz w:val="28"/>
          <w:szCs w:val="28"/>
          <w:u w:val="none"/>
        </w:rPr>
        <w:t xml:space="preserve">  Mandative Subjunctive Concord-When, suggestion, wish, demand, recommendation or resolution is used in a sentence the verb that follows must be plural, whether the subject is singular or plural.</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The board has recommended that the manager resign.</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2. I pray that God help me on my upcoming tests.</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lastRenderedPageBreak/>
        <w:t xml:space="preserve">Rule 6.  </w:t>
      </w:r>
      <w:r>
        <w:rPr>
          <w:rFonts w:hAnsi="Times New Roman" w:ascii="Times New Roman" w:cs="Times New Roman"/>
          <w:b w:val="0"/>
          <w:i w:val="0"/>
          <w:strike w:val="0"/>
          <w:dstrike w:val="0"/>
          <w:emboss w:val="0"/>
          <w:imprint w:val="0"/>
          <w:outline w:val="0"/>
          <w:shadow w:val="0"/>
          <w:sz w:val="28"/>
          <w:szCs w:val="28"/>
          <w:u w:val="none"/>
        </w:rPr>
        <w:t xml:space="preserve">Rekha was trying for admission </w:t>
      </w:r>
      <w:r>
        <w:rPr>
          <w:rFonts w:hAnsi="Times New Roman" w:ascii="Times New Roman" w:cs="Times New Roman"/>
          <w:b/>
          <w:i/>
          <w:strike w:val="0"/>
          <w:dstrike w:val="0"/>
          <w:emboss w:val="0"/>
          <w:imprint w:val="0"/>
          <w:outline w:val="0"/>
          <w:shadow w:val="0"/>
          <w:sz w:val="28"/>
          <w:szCs w:val="28"/>
          <w:u w:val="none"/>
        </w:rPr>
        <w:t xml:space="preserve">in</w:t>
      </w:r>
      <w:r>
        <w:rPr>
          <w:rFonts w:hAnsi="Times New Roman" w:ascii="Times New Roman" w:cs="Times New Roman"/>
          <w:b w:val="0"/>
          <w:i w:val="0"/>
          <w:strike w:val="0"/>
          <w:dstrike w:val="0"/>
          <w:emboss w:val="0"/>
          <w:imprint w:val="0"/>
          <w:outline w:val="0"/>
          <w:shadow w:val="0"/>
          <w:sz w:val="28"/>
          <w:szCs w:val="28"/>
          <w:u w:val="none"/>
        </w:rPr>
        <w:t xml:space="preserve"> the engineering college even though her parents wanted her to take medicine.Here (in) is a wrong preposition because The correct phrase is (Admission to something) not Admission in something.  </w:t>
      </w:r>
    </w:p>
    <w:p>
      <w:pPr>
        <w:spacing w:after="0"/>
        <w:jc w:val="both"/>
        <w:rPr>
          <w:rFonts w:hAnsi="Times New Roman" w:ascii="Times New Roman" w:cs="Times New Roman"/>
          <w:sz w:val="28"/>
          <w:szCs w:val="28"/>
        </w:rPr>
      </w:pP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7.  The Principle of proximity:</w:t>
      </w:r>
      <w:r>
        <w:rPr>
          <w:rFonts w:hAnsi="Times New Roman" w:ascii="Times New Roman" w:cs="Times New Roman"/>
          <w:b w:val="0"/>
          <w:i w:val="0"/>
          <w:strike w:val="0"/>
          <w:dstrike w:val="0"/>
          <w:emboss w:val="0"/>
          <w:imprint w:val="0"/>
          <w:outline w:val="0"/>
          <w:shadow w:val="0"/>
          <w:sz w:val="28"/>
          <w:szCs w:val="28"/>
          <w:u w:val="none"/>
        </w:rPr>
        <w:t xml:space="preserve"> The Principle states that, when there is more nouns or pronouns at the place of subject of the verb will agree with the last noun near to the verb.</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 If Mohan fights election, hos parents, friends or family is to be       away.</w:t>
      </w:r>
    </w:p>
    <w:p>
      <w:pPr>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8.  </w:t>
      </w:r>
      <w:r>
        <w:rPr>
          <w:rFonts w:hAnsi="Times New Roman" w:ascii="Times New Roman" w:cs="Times New Roman"/>
          <w:b w:val="0"/>
          <w:i w:val="0"/>
          <w:strike w:val="0"/>
          <w:dstrike w:val="0"/>
          <w:emboss w:val="0"/>
          <w:imprint w:val="0"/>
          <w:outline w:val="0"/>
          <w:shadow w:val="0"/>
          <w:sz w:val="28"/>
          <w:szCs w:val="28"/>
          <w:u w:val="none"/>
        </w:rPr>
        <w:t xml:space="preserve">Both </w:t>
      </w:r>
      <w:r>
        <w:rPr>
          <w:rFonts w:hAnsi="Times New Roman" w:ascii="Times New Roman" w:cs="Times New Roman"/>
          <w:b/>
          <w:i w:val="0"/>
          <w:strike w:val="0"/>
          <w:dstrike w:val="0"/>
          <w:emboss w:val="0"/>
          <w:imprint w:val="0"/>
          <w:outline w:val="0"/>
          <w:shadow w:val="0"/>
          <w:sz w:val="28"/>
          <w:szCs w:val="28"/>
          <w:u w:val="none"/>
        </w:rPr>
        <w:t xml:space="preserve">prefer and preferable </w:t>
      </w:r>
      <w:r>
        <w:rPr>
          <w:rFonts w:hAnsi="Times New Roman" w:ascii="Times New Roman" w:cs="Times New Roman"/>
          <w:b w:val="0"/>
          <w:i w:val="0"/>
          <w:strike w:val="0"/>
          <w:dstrike w:val="0"/>
          <w:emboss w:val="0"/>
          <w:imprint w:val="0"/>
          <w:outline w:val="0"/>
          <w:shadow w:val="0"/>
          <w:sz w:val="28"/>
          <w:szCs w:val="28"/>
          <w:u w:val="none"/>
        </w:rPr>
        <w:t xml:space="preserve">take (to) in preposition.</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 1.He prefers coffee to tea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2.He prefers reading </w:t>
      </w:r>
      <w:r>
        <w:rPr>
          <w:rFonts w:hAnsi="Times New Roman" w:ascii="Times New Roman" w:cs="Times New Roman"/>
          <w:b/>
          <w:i w:val="0"/>
          <w:strike w:val="0"/>
          <w:dstrike w:val="0"/>
          <w:emboss w:val="0"/>
          <w:imprint w:val="0"/>
          <w:outline w:val="0"/>
          <w:shadow w:val="0"/>
          <w:sz w:val="28"/>
          <w:szCs w:val="28"/>
          <w:u w:val="none"/>
        </w:rPr>
        <w:t xml:space="preserve">than </w:t>
      </w:r>
      <w:r>
        <w:rPr>
          <w:rFonts w:hAnsi="Times New Roman" w:ascii="Times New Roman" w:cs="Times New Roman"/>
          <w:b w:val="0"/>
          <w:i w:val="0"/>
          <w:strike w:val="0"/>
          <w:dstrike w:val="0"/>
          <w:emboss w:val="0"/>
          <w:imprint w:val="0"/>
          <w:outline w:val="0"/>
          <w:shadow w:val="0"/>
          <w:sz w:val="28"/>
          <w:szCs w:val="28"/>
          <w:u w:val="none"/>
        </w:rPr>
        <w:t xml:space="preserve">writing</w:t>
      </w:r>
    </w:p>
    <w:p>
      <w:pPr>
        <w:tabs>
          <w:tab w:val="left" w:leader="none" w:pos="181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9. Many – a Concord: </w:t>
      </w:r>
      <w:r>
        <w:rPr>
          <w:rFonts w:hAnsi="Times New Roman" w:ascii="Times New Roman" w:cs="Times New Roman"/>
          <w:b w:val="0"/>
          <w:i w:val="0"/>
          <w:strike w:val="0"/>
          <w:dstrike w:val="0"/>
          <w:emboss w:val="0"/>
          <w:imprint w:val="0"/>
          <w:outline w:val="0"/>
          <w:shadow w:val="0"/>
          <w:sz w:val="28"/>
          <w:szCs w:val="28"/>
          <w:u w:val="none"/>
        </w:rPr>
        <w:t xml:space="preserve"> When </w:t>
      </w:r>
      <w:r>
        <w:rPr>
          <w:rFonts w:hAnsi="Times New Roman" w:ascii="Times New Roman" w:cs="Times New Roman"/>
          <w:b/>
          <w:i w:val="0"/>
          <w:strike w:val="0"/>
          <w:dstrike w:val="0"/>
          <w:emboss w:val="0"/>
          <w:imprint w:val="0"/>
          <w:outline w:val="0"/>
          <w:shadow w:val="0"/>
          <w:sz w:val="28"/>
          <w:szCs w:val="28"/>
          <w:u w:val="none"/>
        </w:rPr>
        <w:t xml:space="preserve">many-a is used ,</w:t>
      </w:r>
      <w:r>
        <w:rPr>
          <w:rFonts w:hAnsi="Times New Roman" w:ascii="Times New Roman" w:cs="Times New Roman"/>
          <w:b w:val="0"/>
          <w:i w:val="0"/>
          <w:strike w:val="0"/>
          <w:dstrike w:val="0"/>
          <w:emboss w:val="0"/>
          <w:imprint w:val="0"/>
          <w:outline w:val="0"/>
          <w:shadow w:val="0"/>
          <w:sz w:val="28"/>
          <w:szCs w:val="28"/>
          <w:u w:val="none"/>
        </w:rPr>
        <w:t xml:space="preserve">the verb and the noun that follows must be singular.</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Many a candidate speaks bad English expressions.</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Many a girl is here.</w:t>
      </w:r>
    </w:p>
    <w:p>
      <w:pPr>
        <w:tabs>
          <w:tab w:val="left" w:leader="none" w:pos="181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10. </w:t>
      </w:r>
      <w:r>
        <w:rPr>
          <w:rFonts w:hAnsi="Times New Roman" w:ascii="Times New Roman" w:cs="Times New Roman"/>
          <w:b w:val="0"/>
          <w:i w:val="0"/>
          <w:strike w:val="0"/>
          <w:dstrike w:val="0"/>
          <w:emboss w:val="0"/>
          <w:imprint w:val="0"/>
          <w:outline w:val="0"/>
          <w:shadow w:val="0"/>
          <w:sz w:val="28"/>
          <w:szCs w:val="28"/>
          <w:u w:val="none"/>
        </w:rPr>
        <w:t xml:space="preserve">She died </w:t>
      </w:r>
      <w:r>
        <w:rPr>
          <w:rFonts w:hAnsi="Times New Roman" w:ascii="Times New Roman" w:cs="Times New Roman"/>
          <w:b/>
          <w:i w:val="0"/>
          <w:strike w:val="0"/>
          <w:dstrike w:val="0"/>
          <w:emboss w:val="0"/>
          <w:imprint w:val="0"/>
          <w:outline w:val="0"/>
          <w:shadow w:val="0"/>
          <w:sz w:val="28"/>
          <w:szCs w:val="28"/>
          <w:u w:val="none"/>
        </w:rPr>
        <w:t xml:space="preserve">of</w:t>
      </w:r>
      <w:r>
        <w:rPr>
          <w:rFonts w:hAnsi="Times New Roman" w:ascii="Times New Roman" w:cs="Times New Roman"/>
          <w:b w:val="0"/>
          <w:i w:val="0"/>
          <w:strike w:val="0"/>
          <w:dstrike w:val="0"/>
          <w:emboss w:val="0"/>
          <w:imprint w:val="0"/>
          <w:outline w:val="0"/>
          <w:shadow w:val="0"/>
          <w:sz w:val="28"/>
          <w:szCs w:val="28"/>
          <w:u w:val="none"/>
        </w:rPr>
        <w:t xml:space="preserve"> overwork last night.Here (of) is not the correct preposition because, Died of = Death due to disease. Die from = Death due to cause( any disaster, hunger, overload, overwork).</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11. </w:t>
      </w:r>
      <w:r>
        <w:rPr>
          <w:rFonts w:hAnsi="Times New Roman" w:ascii="Times New Roman" w:cs="Times New Roman"/>
          <w:b w:val="0"/>
          <w:i w:val="0"/>
          <w:strike w:val="0"/>
          <w:dstrike w:val="0"/>
          <w:emboss w:val="0"/>
          <w:imprint w:val="0"/>
          <w:outline w:val="0"/>
          <w:shadow w:val="0"/>
          <w:sz w:val="28"/>
          <w:szCs w:val="28"/>
          <w:u w:val="none"/>
        </w:rPr>
        <w:t xml:space="preserve"> </w:t>
      </w:r>
      <w:r>
        <w:rPr>
          <w:rFonts w:hAnsi="Times New Roman" w:ascii="Times New Roman" w:cs="Times New Roman"/>
          <w:b/>
          <w:i w:val="0"/>
          <w:strike w:val="0"/>
          <w:dstrike w:val="0"/>
          <w:emboss w:val="0"/>
          <w:imprint w:val="0"/>
          <w:outline w:val="0"/>
          <w:shadow w:val="0"/>
          <w:sz w:val="28"/>
          <w:szCs w:val="28"/>
          <w:u w:val="none"/>
        </w:rPr>
        <w:t xml:space="preserve">A pair of</w:t>
      </w:r>
      <w:r>
        <w:rPr>
          <w:rFonts w:hAnsi="Times New Roman" w:ascii="Times New Roman" w:cs="Times New Roman"/>
          <w:b w:val="0"/>
          <w:i w:val="0"/>
          <w:strike w:val="0"/>
          <w:dstrike w:val="0"/>
          <w:emboss w:val="0"/>
          <w:imprint w:val="0"/>
          <w:outline w:val="0"/>
          <w:shadow w:val="0"/>
          <w:sz w:val="28"/>
          <w:szCs w:val="28"/>
          <w:u w:val="none"/>
        </w:rPr>
        <w:t xml:space="preserve"> Concord: When “a pair of” or used, the verb must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She has lost a pair of stockings.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A pair of spectacles.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A pair of trousers (not trouser)lies(not lie) on the bed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4. A pair of scissors lies(not lie) on the table.</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Rule.12  </w:t>
      </w:r>
      <w:r>
        <w:rPr>
          <w:rFonts w:hAnsi="Times New Roman" w:ascii="Times New Roman" w:cs="Times New Roman"/>
          <w:b w:val="0"/>
          <w:i w:val="0"/>
          <w:strike w:val="0"/>
          <w:dstrike w:val="0"/>
          <w:emboss w:val="0"/>
          <w:imprint w:val="0"/>
          <w:outline w:val="0"/>
          <w:shadow w:val="0"/>
          <w:sz w:val="28"/>
          <w:szCs w:val="28"/>
          <w:u w:val="none"/>
        </w:rPr>
        <w:t xml:space="preserve">Notional Concord –Notional concord or Notional agreement  is also called  collective noun concord. A collective oun: is noun that stands for many units that constitute that single word.  It also refers to an agreement of verbs with their subjects and of pronouns with their antecedent nouns, on the basis of meaning rather than grammatically form. Also known as </w:t>
      </w:r>
      <w:r>
        <w:rPr>
          <w:rFonts w:hAnsi="Times New Roman" w:ascii="Times New Roman" w:cs="Times New Roman"/>
          <w:b w:val="0"/>
          <w:i/>
          <w:strike w:val="0"/>
          <w:dstrike w:val="0"/>
          <w:emboss w:val="0"/>
          <w:imprint w:val="0"/>
          <w:outline w:val="0"/>
          <w:shadow w:val="0"/>
          <w:sz w:val="28"/>
          <w:szCs w:val="28"/>
          <w:u w:val="none"/>
        </w:rPr>
        <w:t xml:space="preserve">Synesis</w:t>
      </w:r>
      <w:r>
        <w:rPr>
          <w:rFonts w:hAnsi="Times New Roman" w:ascii="Times New Roman" w:cs="Times New Roman"/>
          <w:b w:val="0"/>
          <w:i w:val="0"/>
          <w:strike w:val="0"/>
          <w:dstrike w:val="0"/>
          <w:emboss w:val="0"/>
          <w:imprint w:val="0"/>
          <w:outline w:val="0"/>
          <w:shadow w:val="0"/>
          <w:sz w:val="28"/>
          <w:szCs w:val="28"/>
          <w:u w:val="none"/>
        </w:rPr>
        <w:t xml:space="preserve"> Notional can also be termed differently as Semantic agreement, agreement </w:t>
      </w:r>
      <w:r>
        <w:rPr>
          <w:rFonts w:hAnsi="Times New Roman" w:ascii="Times New Roman" w:cs="Times New Roman"/>
          <w:b w:val="0"/>
          <w:i/>
          <w:strike w:val="0"/>
          <w:dstrike w:val="0"/>
          <w:emboss w:val="0"/>
          <w:imprint w:val="0"/>
          <w:outline w:val="0"/>
          <w:shadow w:val="0"/>
          <w:sz w:val="28"/>
          <w:szCs w:val="28"/>
          <w:u w:val="none"/>
        </w:rPr>
        <w:t xml:space="preserve">ad sensum</w:t>
      </w:r>
      <w:r>
        <w:rPr>
          <w:rFonts w:hAnsi="Times New Roman" w:ascii="Times New Roman" w:cs="Times New Roman"/>
          <w:b w:val="0"/>
          <w:i w:val="0"/>
          <w:strike w:val="0"/>
          <w:dstrike w:val="0"/>
          <w:emboss w:val="0"/>
          <w:imprint w:val="0"/>
          <w:outline w:val="0"/>
          <w:shadow w:val="0"/>
          <w:sz w:val="28"/>
          <w:szCs w:val="28"/>
          <w:u w:val="none"/>
        </w:rPr>
        <w:t xml:space="preserve">, logical agreement and  construction </w:t>
      </w:r>
      <w:r>
        <w:rPr>
          <w:rFonts w:hAnsi="Times New Roman" w:ascii="Times New Roman" w:cs="Times New Roman"/>
          <w:b w:val="0"/>
          <w:i/>
          <w:strike w:val="0"/>
          <w:dstrike w:val="0"/>
          <w:emboss w:val="0"/>
          <w:imprint w:val="0"/>
          <w:outline w:val="0"/>
          <w:shadow w:val="0"/>
          <w:sz w:val="28"/>
          <w:szCs w:val="28"/>
          <w:u w:val="none"/>
        </w:rPr>
        <w:t xml:space="preserve">ad sensum</w:t>
      </w:r>
      <w:r>
        <w:rPr>
          <w:rFonts w:hAnsi="Times New Roman" w:ascii="Times New Roman" w:cs="Times New Roman"/>
          <w:b w:val="0"/>
          <w:i w:val="0"/>
          <w:strike w:val="0"/>
          <w:dstrike w:val="0"/>
          <w:emboss w:val="0"/>
          <w:imprint w:val="0"/>
          <w:outline w:val="0"/>
          <w:shadow w:val="0"/>
          <w:sz w:val="28"/>
          <w:szCs w:val="28"/>
          <w:u w:val="none"/>
        </w:rPr>
        <w:t xml:space="preserve"> . Notional Agreement with certain plural nouns and collective nouns when antecedent plural noun to a verb considered a single entity takes a singular verb irrespective to grammar.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An audience with means people who watch programs.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The congregation, which means worshipers.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A club, which means the association of members.</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13.  Parenthesis</w:t>
      </w:r>
      <w:r>
        <w:rPr>
          <w:rFonts w:hAnsi="Times New Roman" w:ascii="Times New Roman" w:cs="Times New Roman"/>
          <w:b w:val="0"/>
          <w:i w:val="0"/>
          <w:strike w:val="0"/>
          <w:dstrike w:val="0"/>
          <w:emboss w:val="0"/>
          <w:imprint w:val="0"/>
          <w:outline w:val="0"/>
          <w:shadow w:val="0"/>
          <w:sz w:val="28"/>
          <w:szCs w:val="28"/>
          <w:u w:val="none"/>
        </w:rPr>
        <w:t xml:space="preserve">: The Parenthesis statement is an additional statement to what has already been said before.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Note- A parenthesis statement should not be considered on choosing the verb . Parenthesis a word, phrase or sentence inserted as an extra idea explanation into a sentence or passage . In writing it is usually separated from the rest  by brackets </w:t>
      </w:r>
      <w:r>
        <w:rPr>
          <w:rFonts w:hAnsi="Times New Roman" w:ascii="Times New Roman" w:cs="Times New Roman"/>
          <w:b/>
          <w:i w:val="0"/>
          <w:strike w:val="0"/>
          <w:dstrike w:val="0"/>
          <w:emboss w:val="0"/>
          <w:imprint w:val="0"/>
          <w:outline w:val="0"/>
          <w:shadow w:val="0"/>
          <w:sz w:val="28"/>
          <w:szCs w:val="28"/>
          <w:u w:val="none"/>
        </w:rPr>
        <w:t xml:space="preserve">()</w:t>
      </w:r>
      <w:r>
        <w:rPr>
          <w:rFonts w:hAnsi="Times New Roman" w:ascii="Times New Roman" w:cs="Times New Roman"/>
          <w:b w:val="0"/>
          <w:i w:val="0"/>
          <w:strike w:val="0"/>
          <w:dstrike w:val="0"/>
          <w:emboss w:val="0"/>
          <w:imprint w:val="0"/>
          <w:outline w:val="0"/>
          <w:shadow w:val="0"/>
          <w:sz w:val="28"/>
          <w:szCs w:val="28"/>
          <w:u w:val="none"/>
        </w:rPr>
        <w:t xml:space="preserve">, Dash “-” or commas”</w:t>
      </w:r>
      <w:r>
        <w:rPr>
          <w:rFonts w:hAnsi="Times New Roman" w:ascii="Times New Roman" w:cs="Times New Roman"/>
          <w:b/>
          <w:i w:val="0"/>
          <w:strike w:val="0"/>
          <w:dstrike w:val="0"/>
          <w:emboss w:val="0"/>
          <w:imprint w:val="0"/>
          <w:outline w:val="0"/>
          <w:shadow w:val="0"/>
          <w:sz w:val="28"/>
          <w:szCs w:val="28"/>
          <w:u w:val="none"/>
        </w:rPr>
        <w:t xml:space="preserve">,</w:t>
      </w:r>
      <w:r>
        <w:rPr>
          <w:rFonts w:hAnsi="Times New Roman" w:ascii="Times New Roman" w:cs="Times New Roman"/>
          <w:b w:val="0"/>
          <w:i w:val="0"/>
          <w:strike w:val="0"/>
          <w:dstrike w:val="0"/>
          <w:emboss w:val="0"/>
          <w:imprint w:val="0"/>
          <w:outline w:val="0"/>
          <w:shadow w:val="0"/>
          <w:sz w:val="28"/>
          <w:szCs w:val="28"/>
          <w:u w:val="none"/>
        </w:rPr>
        <w:t xml:space="preserv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 The teacher, not her students </w:t>
      </w:r>
      <w:r>
        <w:rPr>
          <w:rFonts w:hAnsi="Times New Roman" w:ascii="Times New Roman" w:cs="Times New Roman"/>
          <w:b/>
          <w:i w:val="0"/>
          <w:strike w:val="0"/>
          <w:dstrike w:val="0"/>
          <w:emboss w:val="0"/>
          <w:imprint w:val="0"/>
          <w:outline w:val="0"/>
          <w:shadow w:val="0"/>
          <w:sz w:val="28"/>
          <w:szCs w:val="28"/>
          <w:u w:val="none"/>
        </w:rPr>
        <w:t xml:space="preserve">is</w:t>
      </w:r>
      <w:r>
        <w:rPr>
          <w:rFonts w:hAnsi="Times New Roman" w:ascii="Times New Roman" w:cs="Times New Roman"/>
          <w:b w:val="0"/>
          <w:i w:val="0"/>
          <w:strike w:val="0"/>
          <w:dstrike w:val="0"/>
          <w:emboss w:val="0"/>
          <w:imprint w:val="0"/>
          <w:outline w:val="0"/>
          <w:shadow w:val="0"/>
          <w:sz w:val="28"/>
          <w:szCs w:val="28"/>
          <w:u w:val="none"/>
        </w:rPr>
        <w:t xml:space="preserve"> in the class. Here ‘</w:t>
      </w:r>
      <w:r>
        <w:rPr>
          <w:rFonts w:hAnsi="Times New Roman" w:ascii="Times New Roman" w:cs="Times New Roman"/>
          <w:b/>
          <w:i w:val="0"/>
          <w:strike w:val="0"/>
          <w:dstrike w:val="0"/>
          <w:emboss w:val="0"/>
          <w:imprint w:val="0"/>
          <w:outline w:val="0"/>
          <w:shadow w:val="0"/>
          <w:sz w:val="28"/>
          <w:szCs w:val="28"/>
          <w:u w:val="none"/>
        </w:rPr>
        <w:t xml:space="preserve">is</w:t>
      </w:r>
      <w:r>
        <w:rPr>
          <w:rFonts w:hAnsi="Times New Roman" w:ascii="Times New Roman" w:cs="Times New Roman"/>
          <w:b w:val="0"/>
          <w:i w:val="0"/>
          <w:strike w:val="0"/>
          <w:dstrike w:val="0"/>
          <w:emboss w:val="0"/>
          <w:imprint w:val="0"/>
          <w:outline w:val="0"/>
          <w:shadow w:val="0"/>
          <w:sz w:val="28"/>
          <w:szCs w:val="28"/>
          <w:u w:val="none"/>
        </w:rPr>
        <w:t xml:space="preserve">’ rightly placed because ‘not her students’ is just parenthesis , and it has nothing to do with the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selection or agreement of the verb.</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14. </w:t>
      </w:r>
      <w:r>
        <w:rPr>
          <w:rFonts w:hAnsi="Times New Roman" w:ascii="Times New Roman" w:cs="Times New Roman"/>
          <w:b w:val="0"/>
          <w:i w:val="0"/>
          <w:strike w:val="0"/>
          <w:dstrike w:val="0"/>
          <w:emboss w:val="0"/>
          <w:imprint w:val="0"/>
          <w:outline w:val="0"/>
          <w:shadow w:val="0"/>
          <w:sz w:val="28"/>
          <w:szCs w:val="28"/>
          <w:u w:val="none"/>
        </w:rPr>
        <w:t xml:space="preserve">When two subjects are joined by ‘Either or, neither nor’,the verb agrees with the subject that is near.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Either Chetna or Yamini is to do this work.</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Neither Shashak nor his friends are studying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15. </w:t>
      </w:r>
      <w:r>
        <w:rPr>
          <w:rFonts w:hAnsi="Times New Roman" w:ascii="Times New Roman" w:cs="Times New Roman"/>
          <w:b w:val="0"/>
          <w:i w:val="0"/>
          <w:strike w:val="0"/>
          <w:dstrike w:val="0"/>
          <w:emboss w:val="0"/>
          <w:imprint w:val="0"/>
          <w:outline w:val="0"/>
          <w:shadow w:val="0"/>
          <w:sz w:val="28"/>
          <w:szCs w:val="28"/>
          <w:u w:val="none"/>
        </w:rPr>
        <w:t xml:space="preserve">‘ One of’ always  takes a plural noun after it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It is one of the important days in my life.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One of my friends promoted.</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16. </w:t>
      </w:r>
      <w:r>
        <w:rPr>
          <w:rFonts w:hAnsi="Times New Roman" w:ascii="Times New Roman" w:cs="Times New Roman"/>
          <w:b w:val="0"/>
          <w:i w:val="0"/>
          <w:strike w:val="0"/>
          <w:dstrike w:val="0"/>
          <w:emboss w:val="0"/>
          <w:imprint w:val="0"/>
          <w:outline w:val="0"/>
          <w:shadow w:val="0"/>
          <w:sz w:val="28"/>
          <w:szCs w:val="28"/>
          <w:u w:val="none"/>
        </w:rPr>
        <w:t xml:space="preserve">Accompaniment concord-When any of these following words are used, the subject of the clause would br the noun and pronoun that comes before the marker of accompaniment.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Words like as much as, alongside, as well as, together with, no less than, in association with, including, like, with, and in collaboration with, etc.</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Mary, as well as her friends, is (not are) beautiful.</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The answer is, “is” because Mary is the noun that comes before as well as, hence Mary is the subject and it is a singular noun hence a singular verb.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lastRenderedPageBreak/>
        <w:t xml:space="preserve">Rule 17. </w:t>
      </w:r>
      <w:r>
        <w:rPr>
          <w:rFonts w:hAnsi="Times New Roman" w:ascii="Times New Roman" w:cs="Times New Roman"/>
          <w:b w:val="0"/>
          <w:i w:val="0"/>
          <w:strike w:val="0"/>
          <w:dstrike w:val="0"/>
          <w:emboss w:val="0"/>
          <w:imprint w:val="0"/>
          <w:outline w:val="0"/>
          <w:shadow w:val="0"/>
          <w:sz w:val="28"/>
          <w:szCs w:val="28"/>
          <w:u w:val="none"/>
        </w:rPr>
        <w:t xml:space="preserve">When two singular nouns joined by ‘and’ point out the same thing or person , the verb will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Bread and butter makes a good breakfast.</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The Principal and the Head Master are  on leave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18. More than concord: </w:t>
      </w:r>
      <w:r>
        <w:rPr>
          <w:rFonts w:hAnsi="Times New Roman" w:ascii="Times New Roman" w:cs="Times New Roman"/>
          <w:b w:val="0"/>
          <w:i w:val="0"/>
          <w:strike w:val="0"/>
          <w:dstrike w:val="0"/>
          <w:emboss w:val="0"/>
          <w:imprint w:val="0"/>
          <w:outline w:val="0"/>
          <w:shadow w:val="0"/>
          <w:sz w:val="28"/>
          <w:szCs w:val="28"/>
          <w:u w:val="none"/>
        </w:rPr>
        <w:t xml:space="preserve">When than is used, the word or number that comes after more than will determine the next verb.</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More than two apples are (not is) here.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More than one orange is (not are) here.</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19. Indefinite pronoun concord</w:t>
      </w:r>
      <w:r>
        <w:rPr>
          <w:rFonts w:hAnsi="Times New Roman" w:ascii="Times New Roman" w:cs="Times New Roman"/>
          <w:b w:val="0"/>
          <w:i w:val="0"/>
          <w:strike w:val="0"/>
          <w:dstrike w:val="0"/>
          <w:emboss w:val="0"/>
          <w:imprint w:val="0"/>
          <w:outline w:val="0"/>
          <w:shadow w:val="0"/>
          <w:sz w:val="28"/>
          <w:szCs w:val="28"/>
          <w:u w:val="none"/>
        </w:rPr>
        <w:t xml:space="preserve">:  When any of the following words are used , you should use a singular verb such words as, everybody, everything ,everyone ,everywhere and each the next verb must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Nothing goes(not go)</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Everybody likes(not like) him.</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Everybody thinks(not think) he stole the money.</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20. Plurale Tantum</w:t>
      </w:r>
      <w:r>
        <w:rPr>
          <w:rFonts w:hAnsi="Times New Roman" w:ascii="Times New Roman" w:cs="Times New Roman"/>
          <w:b w:val="0"/>
          <w:i w:val="0"/>
          <w:strike w:val="0"/>
          <w:dstrike w:val="0"/>
          <w:emboss w:val="0"/>
          <w:imprint w:val="0"/>
          <w:outline w:val="0"/>
          <w:shadow w:val="0"/>
          <w:sz w:val="28"/>
          <w:szCs w:val="28"/>
          <w:u w:val="none"/>
        </w:rPr>
        <w:t xml:space="preserve"> : Pluralia (Plurale) tantum is a noun that comes in plural form and does not have a singular variant for referring to a single object. Some of these words have ‘s’ at their end, while some do not .However , whenever any of the following  forms appear , it must receive  a singular verb.</w:t>
      </w:r>
    </w:p>
    <w:p>
      <w:pPr>
        <w:pStyle w:val="ListParagraph"/>
        <w:numPr>
          <w:ilvl w:val="0"/>
          <w:numId w:val="5"/>
        </w:num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Diseases :  Shingles ,Mumps, Measles, etc,</w:t>
      </w:r>
    </w:p>
    <w:p>
      <w:pPr>
        <w:pStyle w:val="ListParagraph"/>
        <w:numPr>
          <w:ilvl w:val="0"/>
          <w:numId w:val="5"/>
        </w:num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Subjects :  Physics, economics, mathematics, civics, etc. </w:t>
      </w:r>
    </w:p>
    <w:p>
      <w:pPr>
        <w:pStyle w:val="ListParagraph"/>
        <w:numPr>
          <w:ilvl w:val="0"/>
          <w:numId w:val="5"/>
        </w:num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Games    :   Snakes and ladders, billiards, bowls and skittles.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21. Uncountable nouns of concord</w:t>
      </w:r>
      <w:r>
        <w:rPr>
          <w:rFonts w:hAnsi="Times New Roman" w:ascii="Times New Roman" w:cs="Times New Roman"/>
          <w:b w:val="0"/>
          <w:i w:val="0"/>
          <w:strike w:val="0"/>
          <w:dstrike w:val="0"/>
          <w:emboss w:val="0"/>
          <w:imprint w:val="0"/>
          <w:outline w:val="0"/>
          <w:shadow w:val="0"/>
          <w:sz w:val="28"/>
          <w:szCs w:val="28"/>
          <w:u w:val="none"/>
        </w:rPr>
        <w:t xml:space="preserve">: Countable nouns are nouns that can be quantified in units and numbers, that is, are nouns that can be counted.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For Example- Chairs, Tables, Phones, and so forth.</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Uncountable nouns are nopuns thast cannot be quantified in units and numbers.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For example- Water, information, Equipment.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22. </w:t>
      </w:r>
      <w:r>
        <w:rPr>
          <w:rFonts w:hAnsi="Times New Roman" w:ascii="Times New Roman" w:cs="Times New Roman"/>
          <w:b w:val="0"/>
          <w:i w:val="0"/>
          <w:strike w:val="0"/>
          <w:dstrike w:val="0"/>
          <w:emboss w:val="0"/>
          <w:imprint w:val="0"/>
          <w:outline w:val="0"/>
          <w:shadow w:val="0"/>
          <w:sz w:val="28"/>
          <w:szCs w:val="28"/>
          <w:u w:val="none"/>
        </w:rPr>
        <w:t xml:space="preserve">Double title subject concord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When two subjects are joined together by  “and” but the two subjects refer to only one person or thimg, a singular verb should be used.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lastRenderedPageBreak/>
        <w:t xml:space="preserve">Example- Our principal and mathematics teacher knows me.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23. Co-ordinate concord</w:t>
      </w:r>
      <w:r>
        <w:rPr>
          <w:rFonts w:hAnsi="Times New Roman" w:ascii="Times New Roman" w:cs="Times New Roman"/>
          <w:b w:val="0"/>
          <w:i w:val="0"/>
          <w:strike w:val="0"/>
          <w:dstrike w:val="0"/>
          <w:emboss w:val="0"/>
          <w:imprint w:val="0"/>
          <w:outline w:val="0"/>
          <w:shadow w:val="0"/>
          <w:sz w:val="28"/>
          <w:szCs w:val="28"/>
          <w:u w:val="none"/>
        </w:rPr>
        <w:t xml:space="preserve"> : When two subjewcts are joined together by and, the verb to be used should be plural.</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James and Jhon are (not is) here.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Elizabeth and Jhonson know (not Knows) me.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24. Categorization concord</w:t>
      </w:r>
      <w:r>
        <w:rPr>
          <w:rFonts w:hAnsi="Times New Roman" w:ascii="Times New Roman" w:cs="Times New Roman"/>
          <w:b w:val="0"/>
          <w:i w:val="0"/>
          <w:strike w:val="0"/>
          <w:dstrike w:val="0"/>
          <w:emboss w:val="0"/>
          <w:imprint w:val="0"/>
          <w:outline w:val="0"/>
          <w:shadow w:val="0"/>
          <w:sz w:val="28"/>
          <w:szCs w:val="28"/>
          <w:u w:val="none"/>
        </w:rPr>
        <w:t xml:space="preserve"> :When a collective name, denoting category (not a collective noun) is used, the verb to be used must be plural.</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Catogaries like: the poor, the rich, the wealthy, the successful, the gifted, the weak, the young in spirit, the handicapped, the helpless, and so forth. The verb to be used should be plural.</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The poor need help(not helps or needs) from government.</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The young are (not is disobedient.)</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25. Plural Number concord</w:t>
      </w:r>
      <w:r>
        <w:rPr>
          <w:rFonts w:hAnsi="Times New Roman" w:ascii="Times New Roman" w:cs="Times New Roman"/>
          <w:b w:val="0"/>
          <w:i w:val="0"/>
          <w:strike w:val="0"/>
          <w:dstrike w:val="0"/>
          <w:emboss w:val="0"/>
          <w:imprint w:val="0"/>
          <w:outline w:val="0"/>
          <w:shadow w:val="0"/>
          <w:sz w:val="28"/>
          <w:szCs w:val="28"/>
          <w:u w:val="none"/>
        </w:rPr>
        <w:t xml:space="preserve"> :When amount or unit is mentioned in a statement, units such as five thousand, three hundred, parent, twenty meters, five times, and so on. The next verb must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Two pounds for flour is (not are) too few to bake a cake.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Ten percent of my earnings goes (not go) to my  wife.</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26.  Every + Plural number concord</w:t>
      </w:r>
      <w:r>
        <w:rPr>
          <w:rFonts w:hAnsi="Times New Roman" w:ascii="Times New Roman" w:cs="Times New Roman"/>
          <w:b w:val="0"/>
          <w:i w:val="0"/>
          <w:strike w:val="0"/>
          <w:dstrike w:val="0"/>
          <w:emboss w:val="0"/>
          <w:imprint w:val="0"/>
          <w:outline w:val="0"/>
          <w:shadow w:val="0"/>
          <w:sz w:val="28"/>
          <w:szCs w:val="28"/>
          <w:u w:val="none"/>
        </w:rPr>
        <w:t xml:space="preserve"> : When every precedes a plural, the next verb is plural.</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Examples- 1. Every ten liters of oil bought come (not comes) with a bonus of an extra liter.</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Every man (not men) likes Football.</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27. Most or Much Concord</w:t>
      </w:r>
      <w:r>
        <w:rPr>
          <w:rFonts w:hAnsi="Times New Roman" w:ascii="Times New Roman" w:cs="Times New Roman"/>
          <w:b w:val="0"/>
          <w:i w:val="0"/>
          <w:strike w:val="0"/>
          <w:dstrike w:val="0"/>
          <w:emboss w:val="0"/>
          <w:imprint w:val="0"/>
          <w:outline w:val="0"/>
          <w:shadow w:val="0"/>
          <w:sz w:val="28"/>
          <w:szCs w:val="28"/>
          <w:u w:val="none"/>
        </w:rPr>
        <w:t xml:space="preserve"> : When most is used, the verb will either be singular or plural, depending on whether the referent is a countable or countable noun.</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Much of the water has (not have) been spilled.</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28. All Concord</w:t>
      </w:r>
      <w:r>
        <w:rPr>
          <w:rFonts w:hAnsi="Times New Roman" w:ascii="Times New Roman" w:cs="Times New Roman"/>
          <w:b w:val="0"/>
          <w:i w:val="0"/>
          <w:strike w:val="0"/>
          <w:dstrike w:val="0"/>
          <w:emboss w:val="0"/>
          <w:imprint w:val="0"/>
          <w:outline w:val="0"/>
          <w:shadow w:val="0"/>
          <w:sz w:val="28"/>
          <w:szCs w:val="28"/>
          <w:u w:val="none"/>
        </w:rPr>
        <w:t xml:space="preserve">: When all appears, it means either every or all people.</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lastRenderedPageBreak/>
        <w:t xml:space="preserve">When all means everything, the verb to be used should be singular but when all means all the people, the verb to be used should be plural.</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Examples- All are already seated in the hall.</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In the above sentence “All” means all the people are already seated in the hall hence a plural verb.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29. Interrogative concord : </w:t>
      </w:r>
      <w:r>
        <w:rPr>
          <w:rFonts w:hAnsi="Times New Roman" w:ascii="Times New Roman" w:cs="Times New Roman"/>
          <w:b w:val="0"/>
          <w:i w:val="0"/>
          <w:strike w:val="0"/>
          <w:dstrike w:val="0"/>
          <w:emboss w:val="0"/>
          <w:imprint w:val="0"/>
          <w:outline w:val="0"/>
          <w:shadow w:val="0"/>
          <w:sz w:val="28"/>
          <w:szCs w:val="28"/>
          <w:u w:val="none"/>
        </w:rPr>
        <w:t xml:space="preserve">Subjects</w:t>
      </w:r>
      <w:r>
        <w:rPr>
          <w:rFonts w:hAnsi="Times New Roman" w:ascii="Times New Roman" w:cs="Times New Roman"/>
          <w:b/>
          <w:i w:val="0"/>
          <w:strike w:val="0"/>
          <w:dstrike w:val="0"/>
          <w:emboss w:val="0"/>
          <w:imprint w:val="0"/>
          <w:outline w:val="0"/>
          <w:shadow w:val="0"/>
          <w:sz w:val="28"/>
          <w:szCs w:val="28"/>
          <w:u w:val="none"/>
        </w:rPr>
        <w:t xml:space="preserve"> </w:t>
      </w:r>
      <w:r>
        <w:rPr>
          <w:rFonts w:hAnsi="Times New Roman" w:ascii="Times New Roman" w:cs="Times New Roman"/>
          <w:b w:val="0"/>
          <w:i w:val="0"/>
          <w:strike w:val="0"/>
          <w:dstrike w:val="0"/>
          <w:emboss w:val="0"/>
          <w:imprint w:val="0"/>
          <w:outline w:val="0"/>
          <w:shadow w:val="0"/>
          <w:sz w:val="28"/>
          <w:szCs w:val="28"/>
          <w:u w:val="none"/>
        </w:rPr>
        <w:t xml:space="preserve">never come before verbs in questions .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Who is the class advisor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30. Prepositional phrases concord : </w:t>
      </w:r>
      <w:r>
        <w:rPr>
          <w:rFonts w:hAnsi="Times New Roman" w:ascii="Times New Roman" w:cs="Times New Roman"/>
          <w:b w:val="0"/>
          <w:i w:val="0"/>
          <w:strike w:val="0"/>
          <w:dstrike w:val="0"/>
          <w:emboss w:val="0"/>
          <w:imprint w:val="0"/>
          <w:outline w:val="0"/>
          <w:shadow w:val="0"/>
          <w:sz w:val="28"/>
          <w:szCs w:val="28"/>
          <w:u w:val="none"/>
        </w:rPr>
        <w:t xml:space="preserve">It is interesting to note that, phrase  between the subject and verb do not affect the agreement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 The message of the painting  is very clear.</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31. </w:t>
      </w:r>
      <w:r>
        <w:rPr>
          <w:rFonts w:hAnsi="Times New Roman" w:ascii="Times New Roman" w:cs="Times New Roman"/>
          <w:b w:val="0"/>
          <w:i w:val="0"/>
          <w:strike w:val="0"/>
          <w:dstrike w:val="0"/>
          <w:emboss w:val="0"/>
          <w:imprint w:val="0"/>
          <w:outline w:val="0"/>
          <w:shadow w:val="0"/>
          <w:sz w:val="28"/>
          <w:szCs w:val="28"/>
          <w:u w:val="none"/>
        </w:rPr>
        <w:t xml:space="preserve">The subject will always be placed after the verb , if sentences start with ‘here or’ ‘there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Here are the books that you love to read. </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32.  </w:t>
      </w:r>
      <w:r>
        <w:rPr>
          <w:rFonts w:hAnsi="Times New Roman" w:ascii="Times New Roman" w:cs="Times New Roman"/>
          <w:b w:val="0"/>
          <w:i w:val="0"/>
          <w:strike w:val="0"/>
          <w:dstrike w:val="0"/>
          <w:emboss w:val="0"/>
          <w:imprint w:val="0"/>
          <w:outline w:val="0"/>
          <w:shadow w:val="0"/>
          <w:sz w:val="28"/>
          <w:szCs w:val="28"/>
          <w:u w:val="none"/>
        </w:rPr>
        <w:t xml:space="preserve">Title of the books, movies, novels, and other similar works, considered singular noun and take singular  verb.</w:t>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Satyakaam is a movie starring Dharmendra.</w:t>
      </w: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lastRenderedPageBreak/>
        <w:t xml:space="preserve"> </w:t>
      </w:r>
    </w:p>
    <w:p>
      <w:pPr>
        <w:tabs>
          <w:tab w:val="left" w:leader="none" w:pos="1815"/>
          <w:tab w:val="left" w:leader="none" w:pos="5025"/>
        </w:tabs>
        <w:jc w:val="both"/>
        <w:rPr>
          <w:rFonts w:hAnsi="Times New Roman" w:ascii="Times New Roman" w:cs="Times New Roman"/>
          <w:sz w:val="28"/>
          <w:szCs w:val="28"/>
        </w:rPr>
      </w:pP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jc w:val="both"/>
        <w:rPr>
          <w:rFonts w:hAnsi="Times New Roman" w:ascii="Times New Roman" w:cs="Times New Roman"/>
          <w:sz w:val="28"/>
          <w:szCs w:val="28"/>
        </w:rPr>
      </w:pPr>
    </w:p>
    <w:p>
      <w:pPr>
        <w:tabs>
          <w:tab w:val="left" w:leader="none" w:pos="181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tabs>
          <w:tab w:val="left" w:leader="none" w:pos="1815"/>
          <w:tab w:val="left" w:leader="none" w:pos="5025"/>
        </w:tabs>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spacing w:after="0"/>
        <w:jc w:val="both"/>
        <w:rPr>
          <w:rFonts w:hAnsi="Times New Roman" w:ascii="Times New Roman" w:cs="Times New Roman"/>
          <w:b/>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sectPr w:rsidR="002D553E" w:rsidSect="009D2635">
      <w:pgSz w:w="12240" w:h="15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1F250F58"/>
    <w:multiLevelType w:val="hybridMultilevel"/>
    <w:tmpl w:val="BE821EBC"/>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1">
    <w:nsid w:val="252366EF"/>
    <w:multiLevelType w:val="hybridMultilevel"/>
    <w:tmpl w:val="5058CC92"/>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2">
    <w:nsid w:val="6E0575C3"/>
    <w:multiLevelType w:val="hybridMultilevel"/>
    <w:tmpl w:val="0E761D52"/>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3">
    <w:nsid w:val="7C2E350E"/>
    <w:multiLevelType w:val="hybridMultilevel"/>
    <w:tmpl w:val="21ECB99E"/>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4">
    <w:nsid w:val="7FE9669B"/>
    <w:multiLevelType w:val="hybridMultilevel"/>
    <w:tmpl w:val="21D6929A"/>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52A8"/>
    <w:rsid w:val="00055634"/>
    <w:rsid w:val="0013380A"/>
    <w:rsid w:val="0026017F"/>
    <w:rsid w:val="002D553E"/>
    <w:rsid w:val="00373220"/>
    <w:rsid w:val="003A498D"/>
    <w:rsid w:val="00471D82"/>
    <w:rsid w:val="005612C1"/>
    <w:rsid w:val="005A0351"/>
    <w:rsid w:val="005A7826"/>
    <w:rsid w:val="006E64FC"/>
    <w:rsid w:val="007C29BC"/>
    <w:rsid w:val="008B4545"/>
    <w:rsid w:val="008E46EC"/>
    <w:rsid w:val="00A82DA1"/>
    <w:rsid w:val="00AB5E39"/>
    <w:rsid w:val="00AF2298"/>
    <w:rsid w:val="00B63340"/>
    <w:rsid w:val="00BC5A99"/>
    <w:rsid w:val="00C17859"/>
    <w:rsid w:val="00CD48CA"/>
    <w:rsid w:val="00D37B02"/>
    <w:rsid w:val="00F7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gracious</dc:creator>
  <cp:lastModifiedBy>gracious</cp:lastModifiedBy>
  <cp:revision>17</cp:revision>
  <dcterms:created xsi:type="dcterms:W3CDTF">2020-05-10T15:41:00Z</dcterms:created>
  <dcterms:modified xsi:type="dcterms:W3CDTF">2020-05-11T11:02:00Z</dcterms:modified>
</cp:coreProperties>
</file>