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F77" w:rsidRDefault="00336F77" w:rsidP="00336F77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Course: Water Management in Horticultural Crops 2(1+1), </w:t>
      </w:r>
    </w:p>
    <w:p w:rsidR="00336F77" w:rsidRDefault="00336F77" w:rsidP="00336F77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Class: 1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vertAlign w:val="superscript"/>
        </w:rPr>
        <w:t>st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year, 2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vertAlign w:val="superscript"/>
        </w:rPr>
        <w:t>nd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semester</w:t>
      </w:r>
    </w:p>
    <w:p w:rsidR="00336F77" w:rsidRDefault="00336F77" w:rsidP="00336F77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Topic: </w:t>
      </w:r>
      <w:r w:rsidRPr="00444A56">
        <w:rPr>
          <w:rFonts w:ascii="Times New Roman" w:hAnsi="Times New Roman" w:cs="Times New Roman"/>
          <w:b/>
          <w:bCs/>
          <w:sz w:val="28"/>
          <w:szCs w:val="28"/>
        </w:rPr>
        <w:t>Water Budget of India</w:t>
      </w:r>
    </w:p>
    <w:p w:rsidR="00336F77" w:rsidRDefault="00336F77" w:rsidP="00336F77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Prepared by: Dr. </w:t>
      </w:r>
      <w:proofErr w:type="spellStart"/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Vikas</w:t>
      </w:r>
      <w:proofErr w:type="spellEnd"/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Gupta, College of Horticulture, </w:t>
      </w:r>
      <w:proofErr w:type="spellStart"/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Rehli</w:t>
      </w:r>
      <w:proofErr w:type="spellEnd"/>
    </w:p>
    <w:p w:rsidR="00336F77" w:rsidRDefault="00336F77" w:rsidP="00E551B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551BB" w:rsidRPr="00444A56" w:rsidRDefault="00E551BB" w:rsidP="00336F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4A56">
        <w:rPr>
          <w:rFonts w:ascii="Times New Roman" w:hAnsi="Times New Roman" w:cs="Times New Roman"/>
          <w:b/>
          <w:bCs/>
          <w:sz w:val="28"/>
          <w:szCs w:val="28"/>
        </w:rPr>
        <w:t xml:space="preserve">Water Budget </w:t>
      </w:r>
      <w:r w:rsidR="00336F77">
        <w:rPr>
          <w:rFonts w:ascii="Times New Roman" w:hAnsi="Times New Roman" w:cs="Times New Roman"/>
          <w:b/>
          <w:bCs/>
          <w:sz w:val="28"/>
          <w:szCs w:val="28"/>
        </w:rPr>
        <w:t>of India</w:t>
      </w:r>
    </w:p>
    <w:p w:rsidR="00E551BB" w:rsidRDefault="00E551BB" w:rsidP="00E551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average rainfall of India is 119 cm annually. When considered over the geographical area of 328 m ha, this rainfall amounts to 392 million-hectare-</w:t>
      </w:r>
      <w:proofErr w:type="spellStart"/>
      <w:r>
        <w:rPr>
          <w:rFonts w:ascii="Times New Roman" w:hAnsi="Times New Roman" w:cs="Times New Roman"/>
          <w:sz w:val="28"/>
          <w:szCs w:val="28"/>
        </w:rPr>
        <w:t>metre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(m ha m). This may be rounded off to 400 m ha m by including the contribution of snowfall which is not yet fully determined. Out of the 400 m ha m of rainfall, 75% of it is received during the south-west monsoon period (June to September) and the </w:t>
      </w:r>
      <w:proofErr w:type="gramStart"/>
      <w:r>
        <w:rPr>
          <w:rFonts w:ascii="Times New Roman" w:hAnsi="Times New Roman" w:cs="Times New Roman"/>
          <w:sz w:val="28"/>
          <w:szCs w:val="28"/>
        </w:rPr>
        <w:t>rest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 the remaining eight months. That means 300 m ha m received during monsoon season and 100 m ha m received during rest of the year. Out of 400 m ha m, 215 m ha m soaks into the soil infiltration, 70 m ha m lost as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evapo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-transpiration and rest of the 115 m ha m flowed as runoff. 105 m ha m rainfall and 10 m ha m snowfall contributed to form surface flow of 115 m ha m. Out of 215 m ha m water which is infiltrated in the soil, 165 m ha m water is retained as soil moisture and   50 m ha m stored as ground water. </w:t>
      </w:r>
      <w:r w:rsidR="00303B65">
        <w:rPr>
          <w:rFonts w:ascii="Times New Roman" w:hAnsi="Times New Roman" w:cs="Times New Roman"/>
          <w:sz w:val="28"/>
          <w:szCs w:val="28"/>
        </w:rPr>
        <w:t>On full harnessing &amp; mobilized of these water resources by 2025 AD.; it is envisaged that 70 m ha m of surface water and 35 m ha m of ground water can be mobilized for utilization. The projected use of this 105 m ha m of water is 77 m ha m for irrigation and 28 m ha m for domestic and industrial water supply and all other purposes.</w:t>
      </w:r>
    </w:p>
    <w:p w:rsidR="00A508FC" w:rsidRPr="005742AE" w:rsidRDefault="00A508FC" w:rsidP="00A508F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42AE">
        <w:rPr>
          <w:rFonts w:ascii="Times New Roman" w:hAnsi="Times New Roman" w:cs="Times New Roman"/>
          <w:b/>
          <w:bCs/>
          <w:sz w:val="28"/>
          <w:szCs w:val="28"/>
        </w:rPr>
        <w:t>Different Types of Water Flow:</w:t>
      </w:r>
    </w:p>
    <w:p w:rsidR="00A508FC" w:rsidRPr="005742AE" w:rsidRDefault="00A508FC" w:rsidP="00A508F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42AE">
        <w:rPr>
          <w:rFonts w:ascii="Times New Roman" w:hAnsi="Times New Roman" w:cs="Times New Roman"/>
          <w:b/>
          <w:bCs/>
          <w:sz w:val="28"/>
          <w:szCs w:val="28"/>
        </w:rPr>
        <w:t>Infiltration:</w:t>
      </w:r>
      <w:r w:rsidRPr="005742AE">
        <w:rPr>
          <w:rFonts w:ascii="Times New Roman" w:hAnsi="Times New Roman" w:cs="Times New Roman"/>
          <w:sz w:val="28"/>
          <w:szCs w:val="28"/>
        </w:rPr>
        <w:t xml:space="preserve">  It is a process of water entry into the soil generally through the soil surface and vertically downward.</w:t>
      </w:r>
    </w:p>
    <w:p w:rsidR="00A508FC" w:rsidRPr="005742AE" w:rsidRDefault="00A508FC" w:rsidP="00A508F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42AE">
        <w:rPr>
          <w:rFonts w:ascii="Times New Roman" w:hAnsi="Times New Roman" w:cs="Times New Roman"/>
          <w:b/>
          <w:bCs/>
          <w:sz w:val="28"/>
          <w:szCs w:val="28"/>
        </w:rPr>
        <w:t>Infiltration Rate:</w:t>
      </w:r>
      <w:r w:rsidRPr="005742AE">
        <w:rPr>
          <w:rFonts w:ascii="Times New Roman" w:hAnsi="Times New Roman" w:cs="Times New Roman"/>
          <w:sz w:val="28"/>
          <w:szCs w:val="28"/>
        </w:rPr>
        <w:t xml:space="preserve"> It is the rate of water entry into the soil when the flow is </w:t>
      </w:r>
      <w:proofErr w:type="spellStart"/>
      <w:r w:rsidRPr="005742AE">
        <w:rPr>
          <w:rFonts w:ascii="Times New Roman" w:hAnsi="Times New Roman" w:cs="Times New Roman"/>
          <w:sz w:val="28"/>
          <w:szCs w:val="28"/>
        </w:rPr>
        <w:t>nondivergent</w:t>
      </w:r>
      <w:proofErr w:type="spellEnd"/>
      <w:r w:rsidRPr="005742AE">
        <w:rPr>
          <w:rFonts w:ascii="Times New Roman" w:hAnsi="Times New Roman" w:cs="Times New Roman"/>
          <w:sz w:val="28"/>
          <w:szCs w:val="28"/>
        </w:rPr>
        <w:t>.</w:t>
      </w:r>
    </w:p>
    <w:p w:rsidR="00A508FC" w:rsidRPr="005742AE" w:rsidRDefault="00A508FC" w:rsidP="00A508F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42AE">
        <w:rPr>
          <w:rFonts w:ascii="Times New Roman" w:hAnsi="Times New Roman" w:cs="Times New Roman"/>
          <w:b/>
          <w:bCs/>
          <w:sz w:val="28"/>
          <w:szCs w:val="28"/>
        </w:rPr>
        <w:lastRenderedPageBreak/>
        <w:t>Seepage:</w:t>
      </w:r>
      <w:r w:rsidRPr="005742AE">
        <w:rPr>
          <w:rFonts w:ascii="Times New Roman" w:hAnsi="Times New Roman" w:cs="Times New Roman"/>
          <w:sz w:val="28"/>
          <w:szCs w:val="28"/>
        </w:rPr>
        <w:t xml:space="preserve"> The slow movement of water through small cracks, pores, interstices etc. in the surface of unsaturated material.</w:t>
      </w:r>
    </w:p>
    <w:p w:rsidR="00A508FC" w:rsidRPr="005742AE" w:rsidRDefault="00A508FC" w:rsidP="00A508F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42AE">
        <w:rPr>
          <w:rFonts w:ascii="Times New Roman" w:hAnsi="Times New Roman" w:cs="Times New Roman"/>
          <w:b/>
          <w:bCs/>
          <w:sz w:val="28"/>
          <w:szCs w:val="28"/>
        </w:rPr>
        <w:t>Leaching:</w:t>
      </w:r>
      <w:r w:rsidRPr="005742AE">
        <w:rPr>
          <w:rFonts w:ascii="Times New Roman" w:hAnsi="Times New Roman" w:cs="Times New Roman"/>
          <w:sz w:val="28"/>
          <w:szCs w:val="28"/>
        </w:rPr>
        <w:t xml:space="preserve"> Downward movement of nutrients and salts from the root zone with the water is called Leaching.</w:t>
      </w:r>
    </w:p>
    <w:p w:rsidR="00A508FC" w:rsidRPr="005742AE" w:rsidRDefault="00A508FC" w:rsidP="00A508F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42AE">
        <w:rPr>
          <w:rFonts w:ascii="Times New Roman" w:hAnsi="Times New Roman" w:cs="Times New Roman"/>
          <w:b/>
          <w:bCs/>
          <w:sz w:val="28"/>
          <w:szCs w:val="28"/>
        </w:rPr>
        <w:t>Percolation:</w:t>
      </w:r>
      <w:r w:rsidRPr="005742AE">
        <w:rPr>
          <w:rFonts w:ascii="Times New Roman" w:hAnsi="Times New Roman" w:cs="Times New Roman"/>
          <w:sz w:val="28"/>
          <w:szCs w:val="28"/>
        </w:rPr>
        <w:t xml:space="preserve">  Vertical movement of water in the soil due to gravitational force under saturated condition.</w:t>
      </w:r>
    </w:p>
    <w:p w:rsidR="008B0D54" w:rsidRDefault="008B0D54"/>
    <w:sectPr w:rsidR="008B0D54" w:rsidSect="00416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6722"/>
    <w:multiLevelType w:val="hybridMultilevel"/>
    <w:tmpl w:val="00A65ED0"/>
    <w:lvl w:ilvl="0" w:tplc="66401B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E551BB"/>
    <w:rsid w:val="002B432C"/>
    <w:rsid w:val="00303B65"/>
    <w:rsid w:val="00336F77"/>
    <w:rsid w:val="00416C2A"/>
    <w:rsid w:val="008B0D54"/>
    <w:rsid w:val="00A508FC"/>
    <w:rsid w:val="00B96DE7"/>
    <w:rsid w:val="00E55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8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9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2020-04-16T07:08:00Z</dcterms:created>
  <dcterms:modified xsi:type="dcterms:W3CDTF">2020-04-16T08:18:00Z</dcterms:modified>
</cp:coreProperties>
</file>