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406" w:rsidRPr="005F7CF1" w:rsidRDefault="001E4406" w:rsidP="001E4406">
      <w:pPr>
        <w:spacing w:after="0" w:line="360" w:lineRule="auto"/>
        <w:jc w:val="both"/>
        <w:rPr>
          <w:rFonts w:ascii="Arial" w:hAnsi="Arial" w:cs="Arial"/>
          <w:b/>
        </w:rPr>
      </w:pPr>
      <w:r w:rsidRPr="005F7CF1">
        <w:rPr>
          <w:rFonts w:ascii="Arial" w:hAnsi="Arial" w:cs="Arial"/>
          <w:b/>
        </w:rPr>
        <w:t>UNIT- V</w:t>
      </w:r>
    </w:p>
    <w:p w:rsidR="001E4406" w:rsidRDefault="001E4406" w:rsidP="001E4406">
      <w:pPr>
        <w:spacing w:after="0" w:line="240" w:lineRule="auto"/>
        <w:jc w:val="both"/>
        <w:rPr>
          <w:rFonts w:ascii="Arial" w:hAnsi="Arial" w:cs="Arial"/>
        </w:rPr>
      </w:pPr>
      <w:r>
        <w:rPr>
          <w:rFonts w:ascii="Arial" w:hAnsi="Arial" w:cs="Arial"/>
        </w:rPr>
        <w:t xml:space="preserve">Preparation and preservation of farmyard manure, animal manures, rural and urban composts and </w:t>
      </w:r>
      <w:proofErr w:type="spellStart"/>
      <w:r>
        <w:rPr>
          <w:rFonts w:ascii="Arial" w:hAnsi="Arial" w:cs="Arial"/>
        </w:rPr>
        <w:t>vermicompost</w:t>
      </w:r>
      <w:proofErr w:type="spellEnd"/>
      <w:r>
        <w:rPr>
          <w:rFonts w:ascii="Arial" w:hAnsi="Arial" w:cs="Arial"/>
        </w:rPr>
        <w:t>.</w:t>
      </w:r>
    </w:p>
    <w:p w:rsidR="001E4406" w:rsidRPr="00704B0E" w:rsidRDefault="001E4406" w:rsidP="001E4406">
      <w:pPr>
        <w:pStyle w:val="Heading1"/>
        <w:jc w:val="center"/>
        <w:rPr>
          <w:rFonts w:ascii="Arial" w:hAnsi="Arial" w:cs="Arial"/>
          <w:color w:val="FF0000"/>
          <w:sz w:val="24"/>
          <w:szCs w:val="20"/>
        </w:rPr>
      </w:pPr>
      <w:r w:rsidRPr="00704B0E">
        <w:rPr>
          <w:rFonts w:ascii="Arial" w:hAnsi="Arial" w:cs="Arial"/>
          <w:color w:val="FF0000"/>
          <w:sz w:val="24"/>
          <w:szCs w:val="20"/>
        </w:rPr>
        <w:t>Composting</w:t>
      </w:r>
    </w:p>
    <w:p w:rsidR="001E4406" w:rsidRPr="00ED03AF" w:rsidRDefault="001E4406" w:rsidP="001E4406">
      <w:pPr>
        <w:pStyle w:val="NormalWeb"/>
        <w:jc w:val="both"/>
        <w:rPr>
          <w:rFonts w:ascii="Arial" w:hAnsi="Arial" w:cs="Arial"/>
          <w:sz w:val="20"/>
          <w:szCs w:val="20"/>
        </w:rPr>
      </w:pPr>
      <w:r w:rsidRPr="00ED03AF">
        <w:rPr>
          <w:rFonts w:ascii="Arial" w:hAnsi="Arial" w:cs="Arial"/>
          <w:sz w:val="20"/>
          <w:szCs w:val="20"/>
        </w:rPr>
        <w:t xml:space="preserve">Composting is the controlled biological decomposition of organic matter under aerobic conditions. Organic matter decays naturally, but slowly. Composting involves human intervention to speed up the decay process by manipulating various materials and conditions. </w:t>
      </w:r>
    </w:p>
    <w:p w:rsidR="001E4406" w:rsidRPr="00ED03AF" w:rsidRDefault="001E4406" w:rsidP="001E4406">
      <w:pPr>
        <w:pStyle w:val="NormalWeb"/>
        <w:jc w:val="both"/>
        <w:rPr>
          <w:rFonts w:ascii="Arial" w:hAnsi="Arial" w:cs="Arial"/>
          <w:sz w:val="20"/>
          <w:szCs w:val="20"/>
        </w:rPr>
      </w:pPr>
      <w:r w:rsidRPr="00ED03AF">
        <w:rPr>
          <w:rFonts w:ascii="Arial" w:hAnsi="Arial" w:cs="Arial"/>
          <w:sz w:val="20"/>
          <w:szCs w:val="20"/>
        </w:rPr>
        <w:t>Composting is one form of recycling. Organic, compostable material comprises 68% of MSW (Municipal Solid Waste.) Most communities can implement some form of composting in order to reduce the amount of waste going into their landfills.</w:t>
      </w:r>
    </w:p>
    <w:p w:rsidR="001E4406" w:rsidRPr="00ED03AF" w:rsidRDefault="001E4406" w:rsidP="001E4406">
      <w:pPr>
        <w:pStyle w:val="NormalWeb"/>
        <w:jc w:val="both"/>
        <w:rPr>
          <w:rFonts w:ascii="Arial" w:hAnsi="Arial" w:cs="Arial"/>
          <w:sz w:val="20"/>
          <w:szCs w:val="20"/>
        </w:rPr>
      </w:pPr>
      <w:r w:rsidRPr="00ED03AF">
        <w:rPr>
          <w:rFonts w:ascii="Arial" w:hAnsi="Arial" w:cs="Arial"/>
          <w:sz w:val="20"/>
          <w:szCs w:val="20"/>
        </w:rPr>
        <w:t xml:space="preserve">Compost can be used in many ways. It can improve soil conditions and plant growth, and reduce the potential for erosion, runoff and non-point source pollution. Compost has also been found to be useful as a medium in plant disease suppression and in </w:t>
      </w:r>
      <w:proofErr w:type="spellStart"/>
      <w:r w:rsidRPr="00ED03AF">
        <w:rPr>
          <w:rFonts w:ascii="Arial" w:hAnsi="Arial" w:cs="Arial"/>
          <w:sz w:val="20"/>
          <w:szCs w:val="20"/>
        </w:rPr>
        <w:t>biofiltration</w:t>
      </w:r>
      <w:proofErr w:type="spellEnd"/>
      <w:r w:rsidRPr="00ED03AF">
        <w:rPr>
          <w:rFonts w:ascii="Arial" w:hAnsi="Arial" w:cs="Arial"/>
          <w:sz w:val="20"/>
          <w:szCs w:val="20"/>
        </w:rPr>
        <w:t>. Through these uses, compost can be used to remediate or prevent the pollution of soil and groundwater systems.</w:t>
      </w:r>
    </w:p>
    <w:p w:rsidR="001E4406" w:rsidRPr="00ED03AF" w:rsidRDefault="001E4406" w:rsidP="001E4406">
      <w:pPr>
        <w:autoSpaceDE w:val="0"/>
        <w:autoSpaceDN w:val="0"/>
        <w:adjustRightInd w:val="0"/>
        <w:spacing w:after="0" w:line="360" w:lineRule="auto"/>
        <w:jc w:val="both"/>
        <w:rPr>
          <w:rFonts w:ascii="Arial" w:hAnsi="Arial" w:cs="Arial"/>
          <w:sz w:val="20"/>
          <w:szCs w:val="20"/>
        </w:rPr>
      </w:pPr>
      <w:r w:rsidRPr="00ED03AF">
        <w:rPr>
          <w:rFonts w:ascii="Arial" w:hAnsi="Arial" w:cs="Arial"/>
          <w:sz w:val="20"/>
          <w:szCs w:val="20"/>
        </w:rPr>
        <w:t>With the time–temperature course, the composting process can be divided into 4 phases:</w:t>
      </w:r>
    </w:p>
    <w:p w:rsidR="001E4406" w:rsidRPr="00ED03AF" w:rsidRDefault="001E4406" w:rsidP="001E4406">
      <w:pPr>
        <w:autoSpaceDE w:val="0"/>
        <w:autoSpaceDN w:val="0"/>
        <w:adjustRightInd w:val="0"/>
        <w:spacing w:after="0" w:line="240" w:lineRule="auto"/>
        <w:ind w:left="270" w:hanging="270"/>
        <w:jc w:val="both"/>
        <w:rPr>
          <w:rFonts w:ascii="Arial" w:hAnsi="Arial" w:cs="Arial"/>
          <w:sz w:val="20"/>
          <w:szCs w:val="20"/>
        </w:rPr>
      </w:pPr>
      <w:r w:rsidRPr="00ED03AF">
        <w:rPr>
          <w:rFonts w:ascii="Arial" w:hAnsi="Arial" w:cs="Arial"/>
          <w:sz w:val="20"/>
          <w:szCs w:val="20"/>
        </w:rPr>
        <w:t>1.</w:t>
      </w:r>
      <w:r w:rsidRPr="00ED03AF">
        <w:rPr>
          <w:rFonts w:ascii="Arial" w:hAnsi="Arial" w:cs="Arial"/>
          <w:sz w:val="20"/>
          <w:szCs w:val="20"/>
        </w:rPr>
        <w:tab/>
        <w:t xml:space="preserve">During the first phase a diverse population of </w:t>
      </w:r>
      <w:proofErr w:type="spellStart"/>
      <w:r w:rsidRPr="00520FA7">
        <w:rPr>
          <w:rFonts w:ascii="Arial" w:hAnsi="Arial" w:cs="Arial"/>
          <w:b/>
          <w:sz w:val="20"/>
          <w:szCs w:val="20"/>
        </w:rPr>
        <w:t>mesophilic</w:t>
      </w:r>
      <w:proofErr w:type="spellEnd"/>
      <w:r w:rsidRPr="00ED03AF">
        <w:rPr>
          <w:rFonts w:ascii="Arial" w:hAnsi="Arial" w:cs="Arial"/>
          <w:sz w:val="20"/>
          <w:szCs w:val="20"/>
        </w:rPr>
        <w:t xml:space="preserve"> bacteria and fungi proliferates, degrading primarily the readily available nutrients and thereby raising the temperature to about 45°C. At this point their activities cease, the vegetative cells and </w:t>
      </w:r>
      <w:proofErr w:type="spellStart"/>
      <w:r w:rsidRPr="00ED03AF">
        <w:rPr>
          <w:rFonts w:ascii="Arial" w:hAnsi="Arial" w:cs="Arial"/>
          <w:sz w:val="20"/>
          <w:szCs w:val="20"/>
        </w:rPr>
        <w:t>hyphae</w:t>
      </w:r>
      <w:proofErr w:type="spellEnd"/>
      <w:r w:rsidRPr="00ED03AF">
        <w:rPr>
          <w:rFonts w:ascii="Arial" w:hAnsi="Arial" w:cs="Arial"/>
          <w:sz w:val="20"/>
          <w:szCs w:val="20"/>
        </w:rPr>
        <w:t xml:space="preserve"> die and eventually </w:t>
      </w:r>
      <w:proofErr w:type="spellStart"/>
      <w:r w:rsidRPr="00ED03AF">
        <w:rPr>
          <w:rFonts w:ascii="Arial" w:hAnsi="Arial" w:cs="Arial"/>
          <w:sz w:val="20"/>
          <w:szCs w:val="20"/>
        </w:rPr>
        <w:t>lyse</w:t>
      </w:r>
      <w:proofErr w:type="spellEnd"/>
      <w:r w:rsidRPr="00ED03AF">
        <w:rPr>
          <w:rFonts w:ascii="Arial" w:hAnsi="Arial" w:cs="Arial"/>
          <w:sz w:val="20"/>
          <w:szCs w:val="20"/>
        </w:rPr>
        <w:t>, and only heat resistant spores survive.</w:t>
      </w:r>
    </w:p>
    <w:p w:rsidR="001E4406" w:rsidRPr="00ED03AF" w:rsidRDefault="001E4406" w:rsidP="001E4406">
      <w:pPr>
        <w:autoSpaceDE w:val="0"/>
        <w:autoSpaceDN w:val="0"/>
        <w:adjustRightInd w:val="0"/>
        <w:spacing w:after="0" w:line="240" w:lineRule="auto"/>
        <w:ind w:left="270" w:hanging="270"/>
        <w:jc w:val="both"/>
        <w:rPr>
          <w:rFonts w:ascii="Arial" w:hAnsi="Arial" w:cs="Arial"/>
          <w:sz w:val="20"/>
          <w:szCs w:val="20"/>
        </w:rPr>
      </w:pPr>
      <w:r w:rsidRPr="00ED03AF">
        <w:rPr>
          <w:rFonts w:ascii="Arial" w:hAnsi="Arial" w:cs="Arial"/>
          <w:sz w:val="20"/>
          <w:szCs w:val="20"/>
        </w:rPr>
        <w:t xml:space="preserve">2. After a short lag period (not always discernible) there occurs a second more or less </w:t>
      </w:r>
      <w:r w:rsidRPr="00520FA7">
        <w:rPr>
          <w:rFonts w:ascii="Arial" w:hAnsi="Arial" w:cs="Arial"/>
          <w:b/>
          <w:sz w:val="20"/>
          <w:szCs w:val="20"/>
        </w:rPr>
        <w:t>steep rise of temperature</w:t>
      </w:r>
      <w:r w:rsidRPr="00ED03AF">
        <w:rPr>
          <w:rFonts w:ascii="Arial" w:hAnsi="Arial" w:cs="Arial"/>
          <w:sz w:val="20"/>
          <w:szCs w:val="20"/>
        </w:rPr>
        <w:t>.</w:t>
      </w:r>
      <w:r>
        <w:rPr>
          <w:rFonts w:ascii="Arial" w:hAnsi="Arial" w:cs="Arial"/>
          <w:sz w:val="20"/>
          <w:szCs w:val="20"/>
        </w:rPr>
        <w:t xml:space="preserve"> </w:t>
      </w:r>
      <w:r w:rsidRPr="00ED03AF">
        <w:rPr>
          <w:rFonts w:ascii="Arial" w:hAnsi="Arial" w:cs="Arial"/>
          <w:sz w:val="20"/>
          <w:szCs w:val="20"/>
        </w:rPr>
        <w:t xml:space="preserve">This second phase is characterized by the development of a </w:t>
      </w:r>
      <w:proofErr w:type="spellStart"/>
      <w:r w:rsidRPr="00520FA7">
        <w:rPr>
          <w:rFonts w:ascii="Arial" w:hAnsi="Arial" w:cs="Arial"/>
          <w:b/>
          <w:sz w:val="20"/>
          <w:szCs w:val="20"/>
        </w:rPr>
        <w:t>thermophilic</w:t>
      </w:r>
      <w:proofErr w:type="spellEnd"/>
      <w:r w:rsidRPr="00ED03AF">
        <w:rPr>
          <w:rFonts w:ascii="Arial" w:hAnsi="Arial" w:cs="Arial"/>
          <w:sz w:val="20"/>
          <w:szCs w:val="20"/>
        </w:rPr>
        <w:t xml:space="preserve"> microbial population comprising some bacterial species, </w:t>
      </w:r>
      <w:proofErr w:type="spellStart"/>
      <w:r w:rsidRPr="00ED03AF">
        <w:rPr>
          <w:rFonts w:ascii="Arial" w:hAnsi="Arial" w:cs="Arial"/>
          <w:sz w:val="20"/>
          <w:szCs w:val="20"/>
        </w:rPr>
        <w:t>actinomycetes</w:t>
      </w:r>
      <w:proofErr w:type="spellEnd"/>
      <w:r w:rsidRPr="00ED03AF">
        <w:rPr>
          <w:rFonts w:ascii="Arial" w:hAnsi="Arial" w:cs="Arial"/>
          <w:sz w:val="20"/>
          <w:szCs w:val="20"/>
        </w:rPr>
        <w:t xml:space="preserve"> and fungi.</w:t>
      </w:r>
      <w:r>
        <w:rPr>
          <w:rFonts w:ascii="Arial" w:hAnsi="Arial" w:cs="Arial"/>
          <w:sz w:val="20"/>
          <w:szCs w:val="20"/>
        </w:rPr>
        <w:t xml:space="preserve"> </w:t>
      </w:r>
      <w:r w:rsidRPr="00ED03AF">
        <w:rPr>
          <w:rFonts w:ascii="Arial" w:hAnsi="Arial" w:cs="Arial"/>
          <w:sz w:val="20"/>
          <w:szCs w:val="20"/>
        </w:rPr>
        <w:t xml:space="preserve">The temperature optimum of these </w:t>
      </w:r>
      <w:proofErr w:type="spellStart"/>
      <w:r w:rsidRPr="00ED03AF">
        <w:rPr>
          <w:rFonts w:ascii="Arial" w:hAnsi="Arial" w:cs="Arial"/>
          <w:sz w:val="20"/>
          <w:szCs w:val="20"/>
        </w:rPr>
        <w:t>microor</w:t>
      </w:r>
      <w:proofErr w:type="spellEnd"/>
      <w:r w:rsidRPr="00ED03AF">
        <w:rPr>
          <w:rFonts w:ascii="Arial" w:hAnsi="Arial" w:cs="Arial"/>
          <w:sz w:val="20"/>
          <w:szCs w:val="20"/>
        </w:rPr>
        <w:t xml:space="preserve"> microorganisms is between 50 and 65°C, their activities terminate at 70–80°C.</w:t>
      </w:r>
    </w:p>
    <w:p w:rsidR="001E4406" w:rsidRPr="00ED03AF" w:rsidRDefault="001E4406" w:rsidP="001E4406">
      <w:pPr>
        <w:autoSpaceDE w:val="0"/>
        <w:autoSpaceDN w:val="0"/>
        <w:adjustRightInd w:val="0"/>
        <w:spacing w:after="0" w:line="240" w:lineRule="auto"/>
        <w:ind w:left="270" w:hanging="270"/>
        <w:jc w:val="both"/>
        <w:rPr>
          <w:rFonts w:ascii="Arial" w:hAnsi="Arial" w:cs="Arial"/>
          <w:sz w:val="20"/>
          <w:szCs w:val="20"/>
        </w:rPr>
      </w:pPr>
      <w:r w:rsidRPr="00ED03AF">
        <w:rPr>
          <w:rFonts w:ascii="Arial" w:hAnsi="Arial" w:cs="Arial"/>
          <w:sz w:val="20"/>
          <w:szCs w:val="20"/>
        </w:rPr>
        <w:t>3.</w:t>
      </w:r>
      <w:r w:rsidRPr="00ED03AF">
        <w:rPr>
          <w:rFonts w:ascii="Arial" w:hAnsi="Arial" w:cs="Arial"/>
          <w:sz w:val="20"/>
          <w:szCs w:val="20"/>
        </w:rPr>
        <w:tab/>
        <w:t xml:space="preserve">The third phase can be regarded as a </w:t>
      </w:r>
      <w:r w:rsidRPr="00520FA7">
        <w:rPr>
          <w:rFonts w:ascii="Arial" w:hAnsi="Arial" w:cs="Arial"/>
          <w:b/>
          <w:sz w:val="20"/>
          <w:szCs w:val="20"/>
        </w:rPr>
        <w:t>stationary period</w:t>
      </w:r>
      <w:r w:rsidRPr="00ED03AF">
        <w:rPr>
          <w:rFonts w:ascii="Arial" w:hAnsi="Arial" w:cs="Arial"/>
          <w:sz w:val="20"/>
          <w:szCs w:val="20"/>
        </w:rPr>
        <w:t xml:space="preserve"> without significant changes of temperature because microbial heat production and heat dissipation balance each other.</w:t>
      </w:r>
      <w:r>
        <w:rPr>
          <w:rFonts w:ascii="Arial" w:hAnsi="Arial" w:cs="Arial"/>
          <w:sz w:val="20"/>
          <w:szCs w:val="20"/>
        </w:rPr>
        <w:t xml:space="preserve"> </w:t>
      </w:r>
      <w:r w:rsidRPr="00ED03AF">
        <w:rPr>
          <w:rFonts w:ascii="Arial" w:hAnsi="Arial" w:cs="Arial"/>
          <w:sz w:val="20"/>
          <w:szCs w:val="20"/>
        </w:rPr>
        <w:t xml:space="preserve">The microbial population continues to consist of </w:t>
      </w:r>
      <w:proofErr w:type="spellStart"/>
      <w:r w:rsidRPr="00ED03AF">
        <w:rPr>
          <w:rFonts w:ascii="Arial" w:hAnsi="Arial" w:cs="Arial"/>
          <w:sz w:val="20"/>
          <w:szCs w:val="20"/>
        </w:rPr>
        <w:t>thermophilic</w:t>
      </w:r>
      <w:proofErr w:type="spellEnd"/>
      <w:r w:rsidRPr="00ED03AF">
        <w:rPr>
          <w:rFonts w:ascii="Arial" w:hAnsi="Arial" w:cs="Arial"/>
          <w:sz w:val="20"/>
          <w:szCs w:val="20"/>
        </w:rPr>
        <w:t xml:space="preserve"> bacteria, </w:t>
      </w:r>
      <w:proofErr w:type="spellStart"/>
      <w:r w:rsidRPr="00ED03AF">
        <w:rPr>
          <w:rFonts w:ascii="Arial" w:hAnsi="Arial" w:cs="Arial"/>
          <w:sz w:val="20"/>
          <w:szCs w:val="20"/>
        </w:rPr>
        <w:t>actinomycetes</w:t>
      </w:r>
      <w:proofErr w:type="spellEnd"/>
      <w:r w:rsidRPr="00ED03AF">
        <w:rPr>
          <w:rFonts w:ascii="Arial" w:hAnsi="Arial" w:cs="Arial"/>
          <w:sz w:val="20"/>
          <w:szCs w:val="20"/>
        </w:rPr>
        <w:t>, and fungi.</w:t>
      </w:r>
    </w:p>
    <w:p w:rsidR="001E4406" w:rsidRPr="00ED03AF" w:rsidRDefault="001E4406" w:rsidP="001E4406">
      <w:pPr>
        <w:autoSpaceDE w:val="0"/>
        <w:autoSpaceDN w:val="0"/>
        <w:adjustRightInd w:val="0"/>
        <w:spacing w:after="0" w:line="240" w:lineRule="auto"/>
        <w:ind w:left="270" w:hanging="270"/>
        <w:jc w:val="both"/>
        <w:rPr>
          <w:rFonts w:ascii="Arial" w:hAnsi="Arial" w:cs="Arial"/>
          <w:sz w:val="20"/>
          <w:szCs w:val="20"/>
        </w:rPr>
      </w:pPr>
      <w:r w:rsidRPr="00ED03AF">
        <w:rPr>
          <w:rFonts w:ascii="Arial" w:hAnsi="Arial" w:cs="Arial"/>
          <w:sz w:val="20"/>
          <w:szCs w:val="20"/>
        </w:rPr>
        <w:t xml:space="preserve">4. The fourth phase is characterized by a </w:t>
      </w:r>
      <w:r w:rsidRPr="00520FA7">
        <w:rPr>
          <w:rFonts w:ascii="Arial" w:hAnsi="Arial" w:cs="Arial"/>
          <w:b/>
          <w:sz w:val="20"/>
          <w:szCs w:val="20"/>
        </w:rPr>
        <w:t>gradual temperature decline</w:t>
      </w:r>
      <w:r w:rsidRPr="00ED03AF">
        <w:rPr>
          <w:rFonts w:ascii="Arial" w:hAnsi="Arial" w:cs="Arial"/>
          <w:sz w:val="20"/>
          <w:szCs w:val="20"/>
        </w:rPr>
        <w:t xml:space="preserve">; it is best described as the maturation phase of the composting process. </w:t>
      </w:r>
      <w:proofErr w:type="spellStart"/>
      <w:r w:rsidRPr="00ED03AF">
        <w:rPr>
          <w:rFonts w:ascii="Arial" w:hAnsi="Arial" w:cs="Arial"/>
          <w:sz w:val="20"/>
          <w:szCs w:val="20"/>
        </w:rPr>
        <w:t>Mesophilic</w:t>
      </w:r>
      <w:proofErr w:type="spellEnd"/>
      <w:r w:rsidRPr="00ED03AF">
        <w:rPr>
          <w:rFonts w:ascii="Arial" w:hAnsi="Arial" w:cs="Arial"/>
          <w:sz w:val="20"/>
          <w:szCs w:val="20"/>
        </w:rPr>
        <w:t xml:space="preserve"> microorganisms having survived the high temperature phase or invading the cooling down material from the outside succeed the </w:t>
      </w:r>
      <w:proofErr w:type="spellStart"/>
      <w:r w:rsidRPr="00ED03AF">
        <w:rPr>
          <w:rFonts w:ascii="Arial" w:hAnsi="Arial" w:cs="Arial"/>
          <w:sz w:val="20"/>
          <w:szCs w:val="20"/>
        </w:rPr>
        <w:t>thermophilic</w:t>
      </w:r>
      <w:proofErr w:type="spellEnd"/>
      <w:r w:rsidRPr="00ED03AF">
        <w:rPr>
          <w:rFonts w:ascii="Arial" w:hAnsi="Arial" w:cs="Arial"/>
          <w:sz w:val="20"/>
          <w:szCs w:val="20"/>
        </w:rPr>
        <w:t xml:space="preserve"> ones and extend the degradation process as far as it is intended.</w:t>
      </w:r>
    </w:p>
    <w:p w:rsidR="001E4406" w:rsidRPr="00ED03AF" w:rsidRDefault="001E4406" w:rsidP="001E4406">
      <w:pPr>
        <w:autoSpaceDE w:val="0"/>
        <w:autoSpaceDN w:val="0"/>
        <w:adjustRightInd w:val="0"/>
        <w:spacing w:after="0" w:line="240" w:lineRule="auto"/>
        <w:rPr>
          <w:rFonts w:ascii="Arial" w:hAnsi="Arial" w:cs="Arial"/>
          <w:sz w:val="20"/>
          <w:szCs w:val="20"/>
        </w:rPr>
      </w:pPr>
    </w:p>
    <w:p w:rsidR="001E4406" w:rsidRPr="00ED03AF" w:rsidRDefault="001E4406" w:rsidP="001E4406">
      <w:pPr>
        <w:autoSpaceDE w:val="0"/>
        <w:autoSpaceDN w:val="0"/>
        <w:adjustRightInd w:val="0"/>
        <w:spacing w:after="0" w:line="240" w:lineRule="auto"/>
        <w:rPr>
          <w:rFonts w:ascii="Arial" w:hAnsi="Arial" w:cs="Arial"/>
          <w:sz w:val="20"/>
          <w:szCs w:val="20"/>
        </w:rPr>
      </w:pPr>
      <w:r w:rsidRPr="00ED03AF">
        <w:rPr>
          <w:rFonts w:ascii="Arial" w:hAnsi="Arial" w:cs="Arial"/>
          <w:noProof/>
          <w:sz w:val="20"/>
          <w:szCs w:val="20"/>
        </w:rPr>
        <w:drawing>
          <wp:inline distT="0" distB="0" distL="0" distR="0">
            <wp:extent cx="5125448" cy="2279469"/>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srcRect l="9697" t="11340" r="4248" b="3711"/>
                    <a:stretch>
                      <a:fillRect/>
                    </a:stretch>
                  </pic:blipFill>
                  <pic:spPr bwMode="auto">
                    <a:xfrm>
                      <a:off x="0" y="0"/>
                      <a:ext cx="5125448" cy="2279469"/>
                    </a:xfrm>
                    <a:prstGeom prst="rect">
                      <a:avLst/>
                    </a:prstGeom>
                    <a:noFill/>
                    <a:ln w="9525">
                      <a:noFill/>
                      <a:miter lim="800000"/>
                      <a:headEnd/>
                      <a:tailEnd/>
                    </a:ln>
                  </pic:spPr>
                </pic:pic>
              </a:graphicData>
            </a:graphic>
          </wp:inline>
        </w:drawing>
      </w:r>
    </w:p>
    <w:p w:rsidR="001E4406" w:rsidRPr="00ED03AF" w:rsidRDefault="001E4406" w:rsidP="001E4406">
      <w:pPr>
        <w:autoSpaceDE w:val="0"/>
        <w:autoSpaceDN w:val="0"/>
        <w:adjustRightInd w:val="0"/>
        <w:spacing w:after="0" w:line="240" w:lineRule="auto"/>
        <w:jc w:val="center"/>
        <w:rPr>
          <w:rFonts w:ascii="Arial" w:hAnsi="Arial" w:cs="Arial"/>
          <w:sz w:val="20"/>
          <w:szCs w:val="20"/>
        </w:rPr>
      </w:pPr>
      <w:proofErr w:type="gramStart"/>
      <w:r w:rsidRPr="00ED03AF">
        <w:rPr>
          <w:rFonts w:ascii="Arial" w:hAnsi="Arial" w:cs="Arial"/>
          <w:sz w:val="20"/>
          <w:szCs w:val="20"/>
        </w:rPr>
        <w:t>Fig.</w:t>
      </w:r>
      <w:proofErr w:type="gramEnd"/>
      <w:r w:rsidRPr="00ED03AF">
        <w:rPr>
          <w:rFonts w:ascii="Arial" w:hAnsi="Arial" w:cs="Arial"/>
          <w:sz w:val="20"/>
          <w:szCs w:val="20"/>
        </w:rPr>
        <w:t xml:space="preserve"> An overview of composting</w:t>
      </w:r>
    </w:p>
    <w:p w:rsidR="001E4406" w:rsidRPr="00ED03AF" w:rsidRDefault="001E4406" w:rsidP="001E4406">
      <w:pPr>
        <w:autoSpaceDE w:val="0"/>
        <w:autoSpaceDN w:val="0"/>
        <w:adjustRightInd w:val="0"/>
        <w:spacing w:after="0" w:line="240" w:lineRule="auto"/>
        <w:jc w:val="center"/>
        <w:rPr>
          <w:rFonts w:ascii="Arial" w:hAnsi="Arial" w:cs="Arial"/>
          <w:sz w:val="20"/>
          <w:szCs w:val="20"/>
        </w:rPr>
      </w:pPr>
    </w:p>
    <w:p w:rsidR="001E4406" w:rsidRPr="00ED03AF" w:rsidRDefault="001E4406" w:rsidP="001E4406">
      <w:pPr>
        <w:autoSpaceDE w:val="0"/>
        <w:autoSpaceDN w:val="0"/>
        <w:adjustRightInd w:val="0"/>
        <w:spacing w:after="0" w:line="240" w:lineRule="auto"/>
        <w:rPr>
          <w:rFonts w:ascii="Arial" w:hAnsi="Arial" w:cs="Arial"/>
          <w:sz w:val="20"/>
          <w:szCs w:val="20"/>
        </w:rPr>
      </w:pPr>
      <w:r w:rsidRPr="00ED03AF">
        <w:rPr>
          <w:rFonts w:ascii="Arial" w:hAnsi="Arial" w:cs="Arial"/>
          <w:noProof/>
          <w:sz w:val="20"/>
          <w:szCs w:val="20"/>
        </w:rPr>
        <w:lastRenderedPageBreak/>
        <w:drawing>
          <wp:inline distT="0" distB="0" distL="0" distR="0">
            <wp:extent cx="5114109" cy="2659348"/>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srcRect l="8913" t="14227" r="5018" b="1822"/>
                    <a:stretch>
                      <a:fillRect/>
                    </a:stretch>
                  </pic:blipFill>
                  <pic:spPr bwMode="auto">
                    <a:xfrm>
                      <a:off x="0" y="0"/>
                      <a:ext cx="5114109" cy="2659348"/>
                    </a:xfrm>
                    <a:prstGeom prst="rect">
                      <a:avLst/>
                    </a:prstGeom>
                    <a:noFill/>
                    <a:ln w="9525">
                      <a:noFill/>
                      <a:miter lim="800000"/>
                      <a:headEnd/>
                      <a:tailEnd/>
                    </a:ln>
                  </pic:spPr>
                </pic:pic>
              </a:graphicData>
            </a:graphic>
          </wp:inline>
        </w:drawing>
      </w:r>
    </w:p>
    <w:p w:rsidR="001E4406" w:rsidRPr="00ED03AF" w:rsidRDefault="001E4406" w:rsidP="001E4406">
      <w:pPr>
        <w:spacing w:after="0" w:line="240" w:lineRule="auto"/>
        <w:jc w:val="center"/>
        <w:outlineLvl w:val="0"/>
        <w:rPr>
          <w:rFonts w:ascii="Arial" w:eastAsia="Times New Roman" w:hAnsi="Arial" w:cs="Arial"/>
          <w:b/>
          <w:bCs/>
          <w:kern w:val="36"/>
          <w:sz w:val="20"/>
          <w:szCs w:val="20"/>
        </w:rPr>
      </w:pPr>
      <w:proofErr w:type="gramStart"/>
      <w:r w:rsidRPr="00ED03AF">
        <w:rPr>
          <w:rFonts w:ascii="Arial" w:eastAsia="Times New Roman" w:hAnsi="Arial" w:cs="Arial"/>
          <w:b/>
          <w:bCs/>
          <w:kern w:val="36"/>
          <w:sz w:val="20"/>
          <w:szCs w:val="20"/>
        </w:rPr>
        <w:t>Fig.</w:t>
      </w:r>
      <w:proofErr w:type="gramEnd"/>
      <w:r w:rsidRPr="00ED03AF">
        <w:rPr>
          <w:rFonts w:ascii="Arial" w:eastAsia="Times New Roman" w:hAnsi="Arial" w:cs="Arial"/>
          <w:b/>
          <w:bCs/>
          <w:kern w:val="36"/>
          <w:sz w:val="20"/>
          <w:szCs w:val="20"/>
        </w:rPr>
        <w:t xml:space="preserve"> Composting process</w:t>
      </w:r>
    </w:p>
    <w:p w:rsidR="001E4406" w:rsidRPr="00ED03AF" w:rsidRDefault="001E4406" w:rsidP="001E4406">
      <w:pPr>
        <w:spacing w:after="0" w:line="240" w:lineRule="auto"/>
        <w:outlineLvl w:val="0"/>
        <w:rPr>
          <w:rFonts w:ascii="Arial" w:eastAsia="Times New Roman" w:hAnsi="Arial" w:cs="Arial"/>
          <w:bCs/>
          <w:kern w:val="36"/>
          <w:sz w:val="20"/>
          <w:szCs w:val="20"/>
        </w:rPr>
      </w:pPr>
    </w:p>
    <w:p w:rsidR="001E4406" w:rsidRPr="00ED03AF" w:rsidRDefault="001E4406" w:rsidP="001E4406">
      <w:pPr>
        <w:spacing w:after="0" w:line="240" w:lineRule="auto"/>
        <w:outlineLvl w:val="0"/>
        <w:rPr>
          <w:rFonts w:ascii="Arial" w:eastAsia="Times New Roman" w:hAnsi="Arial" w:cs="Arial"/>
          <w:bCs/>
          <w:kern w:val="36"/>
          <w:sz w:val="20"/>
          <w:szCs w:val="20"/>
        </w:rPr>
      </w:pPr>
      <w:r w:rsidRPr="00ED03AF">
        <w:rPr>
          <w:rFonts w:ascii="Arial" w:eastAsia="Times New Roman" w:hAnsi="Arial" w:cs="Arial"/>
          <w:bCs/>
          <w:kern w:val="36"/>
          <w:sz w:val="20"/>
          <w:szCs w:val="20"/>
        </w:rPr>
        <w:t xml:space="preserve">Stage 1: </w:t>
      </w:r>
      <w:proofErr w:type="spellStart"/>
      <w:r w:rsidRPr="00ED03AF">
        <w:rPr>
          <w:rFonts w:ascii="Arial" w:eastAsia="Times New Roman" w:hAnsi="Arial" w:cs="Arial"/>
          <w:bCs/>
          <w:kern w:val="36"/>
          <w:sz w:val="20"/>
          <w:szCs w:val="20"/>
        </w:rPr>
        <w:t>Mesophilic</w:t>
      </w:r>
      <w:proofErr w:type="spellEnd"/>
      <w:r w:rsidRPr="00ED03AF">
        <w:rPr>
          <w:rFonts w:ascii="Arial" w:eastAsia="Times New Roman" w:hAnsi="Arial" w:cs="Arial"/>
          <w:bCs/>
          <w:kern w:val="36"/>
          <w:sz w:val="20"/>
          <w:szCs w:val="20"/>
        </w:rPr>
        <w:t xml:space="preserve"> stage: </w:t>
      </w:r>
    </w:p>
    <w:p w:rsidR="001E4406" w:rsidRPr="00ED03AF" w:rsidRDefault="001E4406" w:rsidP="001E4406">
      <w:pPr>
        <w:pStyle w:val="ListParagraph"/>
        <w:numPr>
          <w:ilvl w:val="0"/>
          <w:numId w:val="1"/>
        </w:numPr>
        <w:spacing w:after="0" w:line="240" w:lineRule="auto"/>
        <w:ind w:left="270" w:hanging="270"/>
        <w:outlineLvl w:val="0"/>
        <w:rPr>
          <w:rFonts w:ascii="Arial" w:eastAsia="Times New Roman" w:hAnsi="Arial" w:cs="Arial"/>
          <w:bCs/>
          <w:kern w:val="36"/>
          <w:sz w:val="20"/>
          <w:szCs w:val="20"/>
        </w:rPr>
      </w:pPr>
      <w:r w:rsidRPr="00ED03AF">
        <w:rPr>
          <w:rFonts w:ascii="Arial" w:eastAsia="Times New Roman" w:hAnsi="Arial" w:cs="Arial"/>
          <w:bCs/>
          <w:kern w:val="36"/>
          <w:sz w:val="20"/>
          <w:szCs w:val="20"/>
        </w:rPr>
        <w:t>Bacteria and fungi are key players- Fauna and protozoa also important</w:t>
      </w:r>
    </w:p>
    <w:p w:rsidR="001E4406" w:rsidRPr="00ED03AF" w:rsidRDefault="001E4406" w:rsidP="001E4406">
      <w:pPr>
        <w:pStyle w:val="ListParagraph"/>
        <w:numPr>
          <w:ilvl w:val="0"/>
          <w:numId w:val="1"/>
        </w:numPr>
        <w:spacing w:after="0" w:line="240" w:lineRule="auto"/>
        <w:ind w:left="270" w:hanging="270"/>
        <w:outlineLvl w:val="0"/>
        <w:rPr>
          <w:rFonts w:ascii="Arial" w:eastAsia="Times New Roman" w:hAnsi="Arial" w:cs="Arial"/>
          <w:bCs/>
          <w:kern w:val="36"/>
          <w:sz w:val="20"/>
          <w:szCs w:val="20"/>
        </w:rPr>
      </w:pPr>
      <w:r w:rsidRPr="00ED03AF">
        <w:rPr>
          <w:rFonts w:ascii="Arial" w:eastAsia="Times New Roman" w:hAnsi="Arial" w:cs="Arial"/>
          <w:bCs/>
          <w:kern w:val="36"/>
          <w:sz w:val="20"/>
          <w:szCs w:val="20"/>
        </w:rPr>
        <w:t>Decomposition of readily available substrates- sugars, proteins and starch</w:t>
      </w:r>
    </w:p>
    <w:p w:rsidR="001E4406" w:rsidRPr="00ED03AF" w:rsidRDefault="001E4406" w:rsidP="001E4406">
      <w:pPr>
        <w:pStyle w:val="ListParagraph"/>
        <w:numPr>
          <w:ilvl w:val="0"/>
          <w:numId w:val="1"/>
        </w:numPr>
        <w:spacing w:after="0" w:line="240" w:lineRule="auto"/>
        <w:ind w:left="270" w:hanging="270"/>
        <w:outlineLvl w:val="0"/>
        <w:rPr>
          <w:rFonts w:ascii="Arial" w:eastAsia="Times New Roman" w:hAnsi="Arial" w:cs="Arial"/>
          <w:bCs/>
          <w:kern w:val="36"/>
          <w:sz w:val="20"/>
          <w:szCs w:val="20"/>
        </w:rPr>
      </w:pPr>
      <w:r w:rsidRPr="00ED03AF">
        <w:rPr>
          <w:rFonts w:ascii="Arial" w:eastAsia="Times New Roman" w:hAnsi="Arial" w:cs="Arial"/>
          <w:bCs/>
          <w:kern w:val="36"/>
          <w:sz w:val="20"/>
          <w:szCs w:val="20"/>
        </w:rPr>
        <w:t>Excess energy is released as heat, causing pile temperature to increase</w:t>
      </w:r>
    </w:p>
    <w:p w:rsidR="001E4406" w:rsidRPr="00ED03AF" w:rsidRDefault="001E4406" w:rsidP="001E4406">
      <w:pPr>
        <w:spacing w:after="0" w:line="240" w:lineRule="auto"/>
        <w:outlineLvl w:val="0"/>
        <w:rPr>
          <w:rFonts w:ascii="Arial" w:eastAsia="Times New Roman" w:hAnsi="Arial" w:cs="Arial"/>
          <w:b/>
          <w:bCs/>
          <w:kern w:val="36"/>
          <w:sz w:val="20"/>
          <w:szCs w:val="20"/>
        </w:rPr>
      </w:pPr>
    </w:p>
    <w:p w:rsidR="001E4406" w:rsidRPr="00ED03AF" w:rsidRDefault="001E4406" w:rsidP="001E4406">
      <w:pPr>
        <w:spacing w:after="0" w:line="240" w:lineRule="auto"/>
        <w:outlineLvl w:val="0"/>
        <w:rPr>
          <w:rFonts w:ascii="Arial" w:eastAsia="Times New Roman" w:hAnsi="Arial" w:cs="Arial"/>
          <w:bCs/>
          <w:kern w:val="36"/>
          <w:sz w:val="20"/>
          <w:szCs w:val="20"/>
        </w:rPr>
      </w:pPr>
      <w:r w:rsidRPr="00ED03AF">
        <w:rPr>
          <w:rFonts w:ascii="Arial" w:eastAsia="Times New Roman" w:hAnsi="Arial" w:cs="Arial"/>
          <w:bCs/>
          <w:kern w:val="36"/>
          <w:sz w:val="20"/>
          <w:szCs w:val="20"/>
        </w:rPr>
        <w:t xml:space="preserve">Stage 2: </w:t>
      </w:r>
      <w:proofErr w:type="spellStart"/>
      <w:r w:rsidRPr="00ED03AF">
        <w:rPr>
          <w:rFonts w:ascii="Arial" w:eastAsia="Times New Roman" w:hAnsi="Arial" w:cs="Arial"/>
          <w:bCs/>
          <w:kern w:val="36"/>
          <w:sz w:val="20"/>
          <w:szCs w:val="20"/>
        </w:rPr>
        <w:t>Thermophilic</w:t>
      </w:r>
      <w:proofErr w:type="spellEnd"/>
      <w:r w:rsidRPr="00ED03AF">
        <w:rPr>
          <w:rFonts w:ascii="Arial" w:eastAsia="Times New Roman" w:hAnsi="Arial" w:cs="Arial"/>
          <w:bCs/>
          <w:kern w:val="36"/>
          <w:sz w:val="20"/>
          <w:szCs w:val="20"/>
        </w:rPr>
        <w:t xml:space="preserve"> stage</w:t>
      </w:r>
    </w:p>
    <w:p w:rsidR="001E4406" w:rsidRPr="00ED03AF" w:rsidRDefault="001E4406" w:rsidP="001E4406">
      <w:pPr>
        <w:pStyle w:val="ListParagraph"/>
        <w:numPr>
          <w:ilvl w:val="0"/>
          <w:numId w:val="2"/>
        </w:numPr>
        <w:spacing w:after="0" w:line="240" w:lineRule="auto"/>
        <w:ind w:left="270" w:hanging="270"/>
        <w:outlineLvl w:val="0"/>
        <w:rPr>
          <w:rFonts w:ascii="Arial" w:eastAsia="Times New Roman" w:hAnsi="Arial" w:cs="Arial"/>
          <w:bCs/>
          <w:kern w:val="36"/>
          <w:sz w:val="20"/>
          <w:szCs w:val="20"/>
        </w:rPr>
      </w:pPr>
      <w:r w:rsidRPr="00ED03AF">
        <w:rPr>
          <w:rFonts w:ascii="Arial" w:eastAsia="Times New Roman" w:hAnsi="Arial" w:cs="Arial"/>
          <w:bCs/>
          <w:kern w:val="36"/>
          <w:sz w:val="20"/>
          <w:szCs w:val="20"/>
        </w:rPr>
        <w:t xml:space="preserve">Heat loving bacteria, </w:t>
      </w:r>
      <w:proofErr w:type="spellStart"/>
      <w:r w:rsidRPr="00ED03AF">
        <w:rPr>
          <w:rFonts w:ascii="Arial" w:eastAsia="Times New Roman" w:hAnsi="Arial" w:cs="Arial"/>
          <w:bCs/>
          <w:kern w:val="36"/>
          <w:sz w:val="20"/>
          <w:szCs w:val="20"/>
        </w:rPr>
        <w:t>actinomycetes</w:t>
      </w:r>
      <w:proofErr w:type="spellEnd"/>
      <w:r w:rsidRPr="00ED03AF">
        <w:rPr>
          <w:rFonts w:ascii="Arial" w:eastAsia="Times New Roman" w:hAnsi="Arial" w:cs="Arial"/>
          <w:bCs/>
          <w:kern w:val="36"/>
          <w:sz w:val="20"/>
          <w:szCs w:val="20"/>
        </w:rPr>
        <w:t xml:space="preserve"> and fungi are key players</w:t>
      </w:r>
    </w:p>
    <w:p w:rsidR="001E4406" w:rsidRPr="00ED03AF" w:rsidRDefault="001E4406" w:rsidP="001E4406">
      <w:pPr>
        <w:pStyle w:val="ListParagraph"/>
        <w:numPr>
          <w:ilvl w:val="0"/>
          <w:numId w:val="2"/>
        </w:numPr>
        <w:spacing w:after="0" w:line="240" w:lineRule="auto"/>
        <w:ind w:left="270" w:hanging="270"/>
        <w:outlineLvl w:val="0"/>
        <w:rPr>
          <w:rFonts w:ascii="Arial" w:eastAsia="Times New Roman" w:hAnsi="Arial" w:cs="Arial"/>
          <w:bCs/>
          <w:kern w:val="36"/>
          <w:sz w:val="20"/>
          <w:szCs w:val="20"/>
        </w:rPr>
      </w:pPr>
      <w:r w:rsidRPr="00ED03AF">
        <w:rPr>
          <w:rFonts w:ascii="Arial" w:eastAsia="Times New Roman" w:hAnsi="Arial" w:cs="Arial"/>
          <w:bCs/>
          <w:kern w:val="36"/>
          <w:sz w:val="20"/>
          <w:szCs w:val="20"/>
        </w:rPr>
        <w:t xml:space="preserve">Heat </w:t>
      </w:r>
      <w:proofErr w:type="spellStart"/>
      <w:r w:rsidRPr="00ED03AF">
        <w:rPr>
          <w:rFonts w:ascii="Arial" w:eastAsia="Times New Roman" w:hAnsi="Arial" w:cs="Arial"/>
          <w:bCs/>
          <w:kern w:val="36"/>
          <w:sz w:val="20"/>
          <w:szCs w:val="20"/>
        </w:rPr>
        <w:t>interalnt</w:t>
      </w:r>
      <w:proofErr w:type="spellEnd"/>
      <w:r w:rsidRPr="00ED03AF">
        <w:rPr>
          <w:rFonts w:ascii="Arial" w:eastAsia="Times New Roman" w:hAnsi="Arial" w:cs="Arial"/>
          <w:bCs/>
          <w:kern w:val="36"/>
          <w:sz w:val="20"/>
          <w:szCs w:val="20"/>
        </w:rPr>
        <w:t xml:space="preserve"> organisms go dormant or are destroyed- human and plant pathogens </w:t>
      </w:r>
    </w:p>
    <w:p w:rsidR="001E4406" w:rsidRPr="00ED03AF" w:rsidRDefault="001E4406" w:rsidP="001E4406">
      <w:pPr>
        <w:pStyle w:val="ListParagraph"/>
        <w:numPr>
          <w:ilvl w:val="0"/>
          <w:numId w:val="2"/>
        </w:numPr>
        <w:spacing w:after="0" w:line="240" w:lineRule="auto"/>
        <w:ind w:left="270" w:hanging="270"/>
        <w:outlineLvl w:val="0"/>
        <w:rPr>
          <w:rFonts w:ascii="Arial" w:eastAsia="Times New Roman" w:hAnsi="Arial" w:cs="Arial"/>
          <w:bCs/>
          <w:kern w:val="36"/>
          <w:sz w:val="20"/>
          <w:szCs w:val="20"/>
        </w:rPr>
      </w:pPr>
      <w:r w:rsidRPr="00ED03AF">
        <w:rPr>
          <w:rFonts w:ascii="Arial" w:eastAsia="Times New Roman" w:hAnsi="Arial" w:cs="Arial"/>
          <w:bCs/>
          <w:kern w:val="36"/>
          <w:sz w:val="20"/>
          <w:szCs w:val="20"/>
        </w:rPr>
        <w:t>High temperatures accelerate breakdown of proteins, fats, and complex polymers</w:t>
      </w:r>
    </w:p>
    <w:p w:rsidR="001E4406" w:rsidRPr="00ED03AF" w:rsidRDefault="001E4406" w:rsidP="001E4406">
      <w:pPr>
        <w:spacing w:after="0" w:line="240" w:lineRule="auto"/>
        <w:outlineLvl w:val="0"/>
        <w:rPr>
          <w:rFonts w:ascii="Arial" w:eastAsia="Times New Roman" w:hAnsi="Arial" w:cs="Arial"/>
          <w:b/>
          <w:bCs/>
          <w:kern w:val="36"/>
          <w:sz w:val="20"/>
          <w:szCs w:val="20"/>
        </w:rPr>
      </w:pPr>
    </w:p>
    <w:p w:rsidR="001E4406" w:rsidRPr="00ED03AF" w:rsidRDefault="001E4406" w:rsidP="001E4406">
      <w:pPr>
        <w:spacing w:after="0" w:line="360" w:lineRule="auto"/>
        <w:outlineLvl w:val="0"/>
        <w:rPr>
          <w:rFonts w:ascii="Arial" w:eastAsia="Times New Roman" w:hAnsi="Arial" w:cs="Arial"/>
          <w:b/>
          <w:bCs/>
          <w:kern w:val="36"/>
          <w:sz w:val="20"/>
          <w:szCs w:val="20"/>
        </w:rPr>
      </w:pPr>
      <w:r w:rsidRPr="00ED03AF">
        <w:rPr>
          <w:rFonts w:ascii="Arial" w:eastAsia="Times New Roman" w:hAnsi="Arial" w:cs="Arial"/>
          <w:b/>
          <w:bCs/>
          <w:kern w:val="36"/>
          <w:sz w:val="20"/>
          <w:szCs w:val="20"/>
        </w:rPr>
        <w:t>Microorganisms associated with compost pile</w:t>
      </w:r>
    </w:p>
    <w:p w:rsidR="001E4406" w:rsidRPr="00ED03AF" w:rsidRDefault="001E4406" w:rsidP="001E4406">
      <w:pPr>
        <w:spacing w:after="0" w:line="240" w:lineRule="auto"/>
        <w:outlineLvl w:val="0"/>
        <w:rPr>
          <w:rFonts w:ascii="Arial" w:eastAsia="Times New Roman" w:hAnsi="Arial" w:cs="Arial"/>
          <w:b/>
          <w:bCs/>
          <w:kern w:val="36"/>
          <w:sz w:val="20"/>
          <w:szCs w:val="20"/>
        </w:rPr>
      </w:pPr>
      <w:r w:rsidRPr="00ED03AF">
        <w:rPr>
          <w:rFonts w:ascii="Arial" w:eastAsia="Times New Roman" w:hAnsi="Arial" w:cs="Arial"/>
          <w:b/>
          <w:bCs/>
          <w:noProof/>
          <w:kern w:val="36"/>
          <w:sz w:val="20"/>
          <w:szCs w:val="20"/>
        </w:rPr>
        <w:drawing>
          <wp:inline distT="0" distB="0" distL="0" distR="0">
            <wp:extent cx="4378053" cy="2788920"/>
            <wp:effectExtent l="19050" t="0" r="3447"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srcRect l="13971" t="10928" r="12374" b="988"/>
                    <a:stretch>
                      <a:fillRect/>
                    </a:stretch>
                  </pic:blipFill>
                  <pic:spPr bwMode="auto">
                    <a:xfrm>
                      <a:off x="0" y="0"/>
                      <a:ext cx="4378053" cy="2788920"/>
                    </a:xfrm>
                    <a:prstGeom prst="rect">
                      <a:avLst/>
                    </a:prstGeom>
                    <a:noFill/>
                    <a:ln w="9525">
                      <a:noFill/>
                      <a:miter lim="800000"/>
                      <a:headEnd/>
                      <a:tailEnd/>
                    </a:ln>
                  </pic:spPr>
                </pic:pic>
              </a:graphicData>
            </a:graphic>
          </wp:inline>
        </w:drawing>
      </w:r>
    </w:p>
    <w:p w:rsidR="001E4406" w:rsidRPr="00ED03AF" w:rsidRDefault="001E4406" w:rsidP="001E4406">
      <w:pPr>
        <w:spacing w:after="0" w:line="240" w:lineRule="auto"/>
        <w:outlineLvl w:val="0"/>
        <w:rPr>
          <w:rFonts w:ascii="Arial" w:eastAsia="Times New Roman" w:hAnsi="Arial" w:cs="Arial"/>
          <w:b/>
          <w:bCs/>
          <w:kern w:val="36"/>
          <w:sz w:val="20"/>
          <w:szCs w:val="20"/>
        </w:rPr>
      </w:pPr>
    </w:p>
    <w:p w:rsidR="001E4406" w:rsidRPr="00ED03AF" w:rsidRDefault="001E4406" w:rsidP="001E4406">
      <w:pPr>
        <w:spacing w:after="0" w:line="240" w:lineRule="auto"/>
        <w:outlineLvl w:val="0"/>
        <w:rPr>
          <w:rFonts w:ascii="Arial" w:eastAsia="Times New Roman" w:hAnsi="Arial" w:cs="Arial"/>
          <w:b/>
          <w:bCs/>
          <w:kern w:val="36"/>
          <w:sz w:val="20"/>
          <w:szCs w:val="20"/>
        </w:rPr>
      </w:pPr>
    </w:p>
    <w:p w:rsidR="001E4406" w:rsidRPr="00ED03AF" w:rsidRDefault="001E4406" w:rsidP="001E4406">
      <w:pPr>
        <w:spacing w:after="0" w:line="240" w:lineRule="auto"/>
        <w:outlineLvl w:val="0"/>
        <w:rPr>
          <w:rFonts w:ascii="Arial" w:eastAsia="Times New Roman" w:hAnsi="Arial" w:cs="Arial"/>
          <w:bCs/>
          <w:kern w:val="36"/>
          <w:sz w:val="20"/>
          <w:szCs w:val="20"/>
        </w:rPr>
      </w:pPr>
      <w:r w:rsidRPr="00ED03AF">
        <w:rPr>
          <w:rFonts w:ascii="Arial" w:eastAsia="Times New Roman" w:hAnsi="Arial" w:cs="Arial"/>
          <w:bCs/>
          <w:kern w:val="36"/>
          <w:sz w:val="20"/>
          <w:szCs w:val="20"/>
        </w:rPr>
        <w:t>Stage 3: Curing / cooling stage</w:t>
      </w:r>
    </w:p>
    <w:p w:rsidR="001E4406" w:rsidRPr="00ED03AF" w:rsidRDefault="001E4406" w:rsidP="001E4406">
      <w:pPr>
        <w:pStyle w:val="ListParagraph"/>
        <w:numPr>
          <w:ilvl w:val="0"/>
          <w:numId w:val="3"/>
        </w:numPr>
        <w:spacing w:after="0" w:line="240" w:lineRule="auto"/>
        <w:ind w:left="270" w:hanging="270"/>
        <w:outlineLvl w:val="0"/>
        <w:rPr>
          <w:rFonts w:ascii="Arial" w:eastAsia="Times New Roman" w:hAnsi="Arial" w:cs="Arial"/>
          <w:bCs/>
          <w:kern w:val="36"/>
          <w:sz w:val="20"/>
          <w:szCs w:val="20"/>
        </w:rPr>
      </w:pPr>
      <w:proofErr w:type="spellStart"/>
      <w:r w:rsidRPr="00ED03AF">
        <w:rPr>
          <w:rFonts w:ascii="Arial" w:eastAsia="Times New Roman" w:hAnsi="Arial" w:cs="Arial"/>
          <w:bCs/>
          <w:kern w:val="36"/>
          <w:sz w:val="20"/>
          <w:szCs w:val="20"/>
        </w:rPr>
        <w:t>Mesophilic</w:t>
      </w:r>
      <w:proofErr w:type="spellEnd"/>
      <w:r w:rsidRPr="00ED03AF">
        <w:rPr>
          <w:rFonts w:ascii="Arial" w:eastAsia="Times New Roman" w:hAnsi="Arial" w:cs="Arial"/>
          <w:bCs/>
          <w:kern w:val="36"/>
          <w:sz w:val="20"/>
          <w:szCs w:val="20"/>
        </w:rPr>
        <w:t xml:space="preserve"> bacteria, </w:t>
      </w:r>
      <w:proofErr w:type="spellStart"/>
      <w:r w:rsidRPr="00ED03AF">
        <w:rPr>
          <w:rFonts w:ascii="Arial" w:eastAsia="Times New Roman" w:hAnsi="Arial" w:cs="Arial"/>
          <w:bCs/>
          <w:kern w:val="36"/>
          <w:sz w:val="20"/>
          <w:szCs w:val="20"/>
        </w:rPr>
        <w:t>actenomycetes</w:t>
      </w:r>
      <w:proofErr w:type="spellEnd"/>
      <w:r w:rsidRPr="00ED03AF">
        <w:rPr>
          <w:rFonts w:ascii="Arial" w:eastAsia="Times New Roman" w:hAnsi="Arial" w:cs="Arial"/>
          <w:bCs/>
          <w:kern w:val="36"/>
          <w:sz w:val="20"/>
          <w:szCs w:val="20"/>
        </w:rPr>
        <w:t xml:space="preserve"> and fungi are key players</w:t>
      </w:r>
    </w:p>
    <w:p w:rsidR="001E4406" w:rsidRPr="00ED03AF" w:rsidRDefault="001E4406" w:rsidP="001E4406">
      <w:pPr>
        <w:pStyle w:val="ListParagraph"/>
        <w:numPr>
          <w:ilvl w:val="0"/>
          <w:numId w:val="3"/>
        </w:numPr>
        <w:spacing w:after="0" w:line="240" w:lineRule="auto"/>
        <w:ind w:left="270" w:hanging="270"/>
        <w:outlineLvl w:val="0"/>
        <w:rPr>
          <w:rFonts w:ascii="Arial" w:eastAsia="Times New Roman" w:hAnsi="Arial" w:cs="Arial"/>
          <w:bCs/>
          <w:kern w:val="36"/>
          <w:sz w:val="20"/>
          <w:szCs w:val="20"/>
        </w:rPr>
      </w:pPr>
      <w:r w:rsidRPr="00ED03AF">
        <w:rPr>
          <w:rFonts w:ascii="Arial" w:eastAsia="Times New Roman" w:hAnsi="Arial" w:cs="Arial"/>
          <w:bCs/>
          <w:kern w:val="36"/>
          <w:sz w:val="20"/>
          <w:szCs w:val="20"/>
        </w:rPr>
        <w:t>Further chemical and physical changes in the compost</w:t>
      </w:r>
    </w:p>
    <w:p w:rsidR="001E4406" w:rsidRPr="00ED03AF" w:rsidRDefault="001E4406" w:rsidP="001E4406">
      <w:pPr>
        <w:pStyle w:val="ListParagraph"/>
        <w:numPr>
          <w:ilvl w:val="0"/>
          <w:numId w:val="4"/>
        </w:numPr>
        <w:spacing w:after="0" w:line="240" w:lineRule="auto"/>
        <w:ind w:left="450" w:hanging="180"/>
        <w:outlineLvl w:val="0"/>
        <w:rPr>
          <w:rFonts w:ascii="Arial" w:eastAsia="Times New Roman" w:hAnsi="Arial" w:cs="Arial"/>
          <w:bCs/>
          <w:kern w:val="36"/>
          <w:sz w:val="20"/>
          <w:szCs w:val="20"/>
        </w:rPr>
      </w:pPr>
      <w:r w:rsidRPr="00ED03AF">
        <w:rPr>
          <w:rFonts w:ascii="Arial" w:eastAsia="Times New Roman" w:hAnsi="Arial" w:cs="Arial"/>
          <w:bCs/>
          <w:kern w:val="36"/>
          <w:sz w:val="20"/>
          <w:szCs w:val="20"/>
        </w:rPr>
        <w:t xml:space="preserve">Decomposition of recalcitrant polymers by </w:t>
      </w:r>
      <w:proofErr w:type="spellStart"/>
      <w:r w:rsidRPr="00ED03AF">
        <w:rPr>
          <w:rFonts w:ascii="Arial" w:eastAsia="Times New Roman" w:hAnsi="Arial" w:cs="Arial"/>
          <w:bCs/>
          <w:kern w:val="36"/>
          <w:sz w:val="20"/>
          <w:szCs w:val="20"/>
        </w:rPr>
        <w:t>actinomycetes</w:t>
      </w:r>
      <w:proofErr w:type="spellEnd"/>
      <w:r w:rsidRPr="00ED03AF">
        <w:rPr>
          <w:rFonts w:ascii="Arial" w:eastAsia="Times New Roman" w:hAnsi="Arial" w:cs="Arial"/>
          <w:bCs/>
          <w:kern w:val="36"/>
          <w:sz w:val="20"/>
          <w:szCs w:val="20"/>
        </w:rPr>
        <w:t xml:space="preserve"> and fungi</w:t>
      </w:r>
    </w:p>
    <w:p w:rsidR="001E4406" w:rsidRPr="00ED03AF" w:rsidRDefault="001E4406" w:rsidP="001E4406">
      <w:pPr>
        <w:pStyle w:val="ListParagraph"/>
        <w:numPr>
          <w:ilvl w:val="0"/>
          <w:numId w:val="4"/>
        </w:numPr>
        <w:spacing w:after="0" w:line="240" w:lineRule="auto"/>
        <w:ind w:left="450" w:hanging="180"/>
        <w:outlineLvl w:val="0"/>
        <w:rPr>
          <w:rFonts w:ascii="Arial" w:eastAsia="Times New Roman" w:hAnsi="Arial" w:cs="Arial"/>
          <w:bCs/>
          <w:kern w:val="36"/>
          <w:sz w:val="20"/>
          <w:szCs w:val="20"/>
        </w:rPr>
      </w:pPr>
      <w:r w:rsidRPr="00ED03AF">
        <w:rPr>
          <w:rFonts w:ascii="Arial" w:eastAsia="Times New Roman" w:hAnsi="Arial" w:cs="Arial"/>
          <w:bCs/>
          <w:kern w:val="36"/>
          <w:sz w:val="20"/>
          <w:szCs w:val="20"/>
        </w:rPr>
        <w:t xml:space="preserve">Degradation of fermentation products, methane, and other organic noxious gases which accumulated earlier in anaerobic </w:t>
      </w:r>
      <w:proofErr w:type="spellStart"/>
      <w:r w:rsidRPr="00ED03AF">
        <w:rPr>
          <w:rFonts w:ascii="Arial" w:eastAsia="Times New Roman" w:hAnsi="Arial" w:cs="Arial"/>
          <w:bCs/>
          <w:kern w:val="36"/>
          <w:sz w:val="20"/>
          <w:szCs w:val="20"/>
        </w:rPr>
        <w:t>microsites</w:t>
      </w:r>
      <w:proofErr w:type="spellEnd"/>
    </w:p>
    <w:p w:rsidR="001E4406" w:rsidRPr="00ED03AF" w:rsidRDefault="001E4406" w:rsidP="001E4406">
      <w:pPr>
        <w:pStyle w:val="ListParagraph"/>
        <w:numPr>
          <w:ilvl w:val="0"/>
          <w:numId w:val="4"/>
        </w:numPr>
        <w:spacing w:after="0" w:line="240" w:lineRule="auto"/>
        <w:ind w:left="450" w:hanging="180"/>
        <w:outlineLvl w:val="0"/>
        <w:rPr>
          <w:rFonts w:ascii="Arial" w:eastAsia="Times New Roman" w:hAnsi="Arial" w:cs="Arial"/>
          <w:bCs/>
          <w:kern w:val="36"/>
          <w:sz w:val="20"/>
          <w:szCs w:val="20"/>
        </w:rPr>
      </w:pPr>
      <w:r w:rsidRPr="00ED03AF">
        <w:rPr>
          <w:rFonts w:ascii="Arial" w:eastAsia="Times New Roman" w:hAnsi="Arial" w:cs="Arial"/>
          <w:bCs/>
          <w:kern w:val="36"/>
          <w:sz w:val="20"/>
          <w:szCs w:val="20"/>
        </w:rPr>
        <w:t xml:space="preserve">Reduction of </w:t>
      </w:r>
      <w:proofErr w:type="spellStart"/>
      <w:r w:rsidRPr="00ED03AF">
        <w:rPr>
          <w:rFonts w:ascii="Arial" w:eastAsia="Times New Roman" w:hAnsi="Arial" w:cs="Arial"/>
          <w:bCs/>
          <w:kern w:val="36"/>
          <w:sz w:val="20"/>
          <w:szCs w:val="20"/>
        </w:rPr>
        <w:t>odours</w:t>
      </w:r>
      <w:proofErr w:type="spellEnd"/>
      <w:r w:rsidRPr="00ED03AF">
        <w:rPr>
          <w:rFonts w:ascii="Arial" w:eastAsia="Times New Roman" w:hAnsi="Arial" w:cs="Arial"/>
          <w:bCs/>
          <w:kern w:val="36"/>
          <w:sz w:val="20"/>
          <w:szCs w:val="20"/>
        </w:rPr>
        <w:t xml:space="preserve"> and toxic intermediates</w:t>
      </w:r>
    </w:p>
    <w:p w:rsidR="001E4406" w:rsidRPr="00ED03AF" w:rsidRDefault="001E4406" w:rsidP="001E4406">
      <w:pPr>
        <w:spacing w:before="100" w:beforeAutospacing="1" w:after="100" w:afterAutospacing="1" w:line="240" w:lineRule="auto"/>
        <w:outlineLvl w:val="0"/>
        <w:rPr>
          <w:rFonts w:ascii="Arial" w:eastAsia="Times New Roman" w:hAnsi="Arial" w:cs="Arial"/>
          <w:b/>
          <w:bCs/>
          <w:color w:val="00B0F0"/>
          <w:kern w:val="36"/>
          <w:sz w:val="20"/>
          <w:szCs w:val="20"/>
        </w:rPr>
      </w:pPr>
      <w:r w:rsidRPr="00ED03AF">
        <w:rPr>
          <w:rFonts w:ascii="Arial" w:eastAsia="Times New Roman" w:hAnsi="Arial" w:cs="Arial"/>
          <w:b/>
          <w:bCs/>
          <w:color w:val="00B0F0"/>
          <w:kern w:val="36"/>
          <w:sz w:val="20"/>
          <w:szCs w:val="20"/>
        </w:rPr>
        <w:lastRenderedPageBreak/>
        <w:t>Methods of Composting</w:t>
      </w:r>
    </w:p>
    <w:p w:rsidR="001E4406" w:rsidRPr="00ED03AF" w:rsidRDefault="001E4406" w:rsidP="001E4406">
      <w:pPr>
        <w:spacing w:before="100" w:beforeAutospacing="1" w:after="100" w:afterAutospacing="1" w:line="240" w:lineRule="auto"/>
        <w:jc w:val="both"/>
        <w:rPr>
          <w:rFonts w:ascii="Arial" w:eastAsia="Times New Roman" w:hAnsi="Arial" w:cs="Arial"/>
          <w:sz w:val="20"/>
          <w:szCs w:val="20"/>
        </w:rPr>
      </w:pPr>
      <w:r w:rsidRPr="00ED03AF">
        <w:rPr>
          <w:rFonts w:ascii="Arial" w:eastAsia="Times New Roman" w:hAnsi="Arial" w:cs="Arial"/>
          <w:b/>
          <w:bCs/>
          <w:sz w:val="20"/>
          <w:szCs w:val="20"/>
        </w:rPr>
        <w:t>Preparation</w:t>
      </w:r>
    </w:p>
    <w:p w:rsidR="001E4406" w:rsidRPr="00ED03AF" w:rsidRDefault="001E4406" w:rsidP="001E4406">
      <w:pPr>
        <w:spacing w:before="100" w:beforeAutospacing="1" w:after="100" w:afterAutospacing="1" w:line="240" w:lineRule="auto"/>
        <w:jc w:val="both"/>
        <w:rPr>
          <w:rFonts w:ascii="Arial" w:eastAsia="Times New Roman" w:hAnsi="Arial" w:cs="Arial"/>
          <w:sz w:val="20"/>
          <w:szCs w:val="20"/>
        </w:rPr>
      </w:pPr>
      <w:r w:rsidRPr="00ED03AF">
        <w:rPr>
          <w:rFonts w:ascii="Arial" w:eastAsia="Times New Roman" w:hAnsi="Arial" w:cs="Arial"/>
          <w:sz w:val="20"/>
          <w:szCs w:val="20"/>
        </w:rPr>
        <w:t>Before refuse may be turned into compost it must be sorted. Typically, this sorting will include receiving, sorting, magnetic separation, grinding, and the addition of water and sewage sludge. Sorting of materials allows for the reusable and larger materials to be removed by hand while the magnetic separation protects the machinery and improves the quality of the final product. Grinding reduces the size of the refuse and allows for easy handling, digestion, and mixing with other materials. For proper digestion of the compost it must have the proper moisture content ranging between 45 and 65%. Adding sewage sludge instead of pure water allows for additional organic material and a sanitary disposal of the sludge.</w:t>
      </w:r>
    </w:p>
    <w:p w:rsidR="001E4406" w:rsidRPr="00ED03AF" w:rsidRDefault="001E4406" w:rsidP="001E4406">
      <w:pPr>
        <w:spacing w:before="100" w:beforeAutospacing="1" w:after="100" w:afterAutospacing="1" w:line="240" w:lineRule="auto"/>
        <w:jc w:val="both"/>
        <w:rPr>
          <w:rFonts w:ascii="Arial" w:eastAsia="Times New Roman" w:hAnsi="Arial" w:cs="Arial"/>
          <w:sz w:val="20"/>
          <w:szCs w:val="20"/>
        </w:rPr>
      </w:pPr>
      <w:r w:rsidRPr="00ED03AF">
        <w:rPr>
          <w:rFonts w:ascii="Arial" w:eastAsia="Times New Roman" w:hAnsi="Arial" w:cs="Arial"/>
          <w:b/>
          <w:bCs/>
          <w:sz w:val="20"/>
          <w:szCs w:val="20"/>
        </w:rPr>
        <w:t>Digestion</w:t>
      </w:r>
    </w:p>
    <w:p w:rsidR="001E4406" w:rsidRPr="00ED03AF" w:rsidRDefault="001E4406" w:rsidP="001E4406">
      <w:pPr>
        <w:spacing w:before="100" w:beforeAutospacing="1" w:after="100" w:afterAutospacing="1" w:line="240" w:lineRule="auto"/>
        <w:jc w:val="both"/>
        <w:rPr>
          <w:rFonts w:ascii="Arial" w:eastAsia="Times New Roman" w:hAnsi="Arial" w:cs="Arial"/>
          <w:sz w:val="20"/>
          <w:szCs w:val="20"/>
        </w:rPr>
      </w:pPr>
      <w:r w:rsidRPr="00ED03AF">
        <w:rPr>
          <w:rFonts w:ascii="Arial" w:eastAsia="Times New Roman" w:hAnsi="Arial" w:cs="Arial"/>
          <w:sz w:val="20"/>
          <w:szCs w:val="20"/>
        </w:rPr>
        <w:t>For digestion to occur an environment must be created in which microorganisms will rapidly breakdown the organic portion of the refuse. Most modern composting runs of the principal of aerobic instead of anaerobic decomposition. Oxygen is introduced into systems by the use of turning or forced draft agitation. Heat is generated reaching the temperatures of 60</w:t>
      </w:r>
      <w:r w:rsidRPr="00ED03AF">
        <w:rPr>
          <w:rFonts w:ascii="Arial" w:eastAsia="Times New Roman" w:hAnsi="Arial" w:cs="Arial"/>
          <w:sz w:val="20"/>
          <w:szCs w:val="20"/>
          <w:vertAlign w:val="superscript"/>
        </w:rPr>
        <w:t>o</w:t>
      </w:r>
      <w:r w:rsidRPr="00ED03AF">
        <w:rPr>
          <w:rFonts w:ascii="Arial" w:eastAsia="Times New Roman" w:hAnsi="Arial" w:cs="Arial"/>
          <w:sz w:val="20"/>
          <w:szCs w:val="20"/>
        </w:rPr>
        <w:t xml:space="preserve"> to 70</w:t>
      </w:r>
      <w:r w:rsidRPr="00ED03AF">
        <w:rPr>
          <w:rFonts w:ascii="Arial" w:eastAsia="Times New Roman" w:hAnsi="Arial" w:cs="Arial"/>
          <w:sz w:val="20"/>
          <w:szCs w:val="20"/>
          <w:vertAlign w:val="superscript"/>
        </w:rPr>
        <w:t>o</w:t>
      </w:r>
      <w:r w:rsidRPr="00ED03AF">
        <w:rPr>
          <w:rFonts w:ascii="Arial" w:eastAsia="Times New Roman" w:hAnsi="Arial" w:cs="Arial"/>
          <w:sz w:val="20"/>
          <w:szCs w:val="20"/>
        </w:rPr>
        <w:t xml:space="preserve">C destroying the pathogenic organisms, weed, and fly larvae. The high heat causes rapid decomposition and few unpleasant </w:t>
      </w:r>
      <w:proofErr w:type="spellStart"/>
      <w:r w:rsidRPr="00ED03AF">
        <w:rPr>
          <w:rFonts w:ascii="Arial" w:eastAsia="Times New Roman" w:hAnsi="Arial" w:cs="Arial"/>
          <w:sz w:val="20"/>
          <w:szCs w:val="20"/>
        </w:rPr>
        <w:t>odors</w:t>
      </w:r>
      <w:proofErr w:type="spellEnd"/>
      <w:r w:rsidRPr="00ED03AF">
        <w:rPr>
          <w:rFonts w:ascii="Arial" w:eastAsia="Times New Roman" w:hAnsi="Arial" w:cs="Arial"/>
          <w:sz w:val="20"/>
          <w:szCs w:val="20"/>
        </w:rPr>
        <w:t>. Aerobic decomposition takes on average 6 weeks.</w:t>
      </w:r>
    </w:p>
    <w:p w:rsidR="001E4406" w:rsidRPr="00ED03AF" w:rsidRDefault="001E4406" w:rsidP="001E4406">
      <w:pPr>
        <w:spacing w:before="100" w:beforeAutospacing="1" w:after="100" w:afterAutospacing="1" w:line="240" w:lineRule="auto"/>
        <w:jc w:val="both"/>
        <w:rPr>
          <w:rFonts w:ascii="Arial" w:eastAsia="Times New Roman" w:hAnsi="Arial" w:cs="Arial"/>
          <w:sz w:val="20"/>
          <w:szCs w:val="20"/>
        </w:rPr>
      </w:pPr>
      <w:r w:rsidRPr="00ED03AF">
        <w:rPr>
          <w:rFonts w:ascii="Arial" w:eastAsia="Times New Roman" w:hAnsi="Arial" w:cs="Arial"/>
          <w:sz w:val="20"/>
          <w:szCs w:val="20"/>
        </w:rPr>
        <w:t xml:space="preserve">If the system is not aerated it will become anaerobic causing the decomposition rate to significantly slow down and </w:t>
      </w:r>
      <w:proofErr w:type="spellStart"/>
      <w:r w:rsidRPr="00ED03AF">
        <w:rPr>
          <w:rFonts w:ascii="Arial" w:eastAsia="Times New Roman" w:hAnsi="Arial" w:cs="Arial"/>
          <w:sz w:val="20"/>
          <w:szCs w:val="20"/>
        </w:rPr>
        <w:t>microflora</w:t>
      </w:r>
      <w:proofErr w:type="spellEnd"/>
      <w:r w:rsidRPr="00ED03AF">
        <w:rPr>
          <w:rFonts w:ascii="Arial" w:eastAsia="Times New Roman" w:hAnsi="Arial" w:cs="Arial"/>
          <w:sz w:val="20"/>
          <w:szCs w:val="20"/>
        </w:rPr>
        <w:t xml:space="preserve"> to begin growing. In contrast with the relatively short decomposition rate associated with aerobic decomposition, anaerobic decomposition takes about 4 to 6 months. Anaerobic decomposition does not reach the temperature necessary to kill pathogens may create unpleasant </w:t>
      </w:r>
      <w:proofErr w:type="spellStart"/>
      <w:r w:rsidRPr="00ED03AF">
        <w:rPr>
          <w:rFonts w:ascii="Arial" w:eastAsia="Times New Roman" w:hAnsi="Arial" w:cs="Arial"/>
          <w:sz w:val="20"/>
          <w:szCs w:val="20"/>
        </w:rPr>
        <w:t>odors</w:t>
      </w:r>
      <w:proofErr w:type="spellEnd"/>
      <w:r w:rsidRPr="00ED03AF">
        <w:rPr>
          <w:rFonts w:ascii="Arial" w:eastAsia="Times New Roman" w:hAnsi="Arial" w:cs="Arial"/>
          <w:sz w:val="20"/>
          <w:szCs w:val="20"/>
        </w:rPr>
        <w:t>.</w:t>
      </w:r>
    </w:p>
    <w:p w:rsidR="001E4406" w:rsidRPr="00ED03AF" w:rsidRDefault="001E4406" w:rsidP="001E4406">
      <w:pPr>
        <w:spacing w:before="100" w:beforeAutospacing="1" w:after="100" w:afterAutospacing="1" w:line="240" w:lineRule="auto"/>
        <w:jc w:val="both"/>
        <w:rPr>
          <w:rFonts w:ascii="Arial" w:eastAsia="Times New Roman" w:hAnsi="Arial" w:cs="Arial"/>
          <w:sz w:val="20"/>
          <w:szCs w:val="20"/>
        </w:rPr>
      </w:pPr>
      <w:r w:rsidRPr="00ED03AF">
        <w:rPr>
          <w:rFonts w:ascii="Arial" w:eastAsia="Times New Roman" w:hAnsi="Arial" w:cs="Arial"/>
          <w:b/>
          <w:bCs/>
          <w:sz w:val="20"/>
          <w:szCs w:val="20"/>
        </w:rPr>
        <w:t>Curing</w:t>
      </w:r>
    </w:p>
    <w:p w:rsidR="001E4406" w:rsidRPr="00ED03AF" w:rsidRDefault="001E4406" w:rsidP="001E4406">
      <w:pPr>
        <w:spacing w:before="100" w:beforeAutospacing="1" w:after="100" w:afterAutospacing="1" w:line="240" w:lineRule="auto"/>
        <w:jc w:val="both"/>
        <w:rPr>
          <w:rFonts w:ascii="Arial" w:eastAsia="Times New Roman" w:hAnsi="Arial" w:cs="Arial"/>
          <w:sz w:val="20"/>
          <w:szCs w:val="20"/>
        </w:rPr>
      </w:pPr>
      <w:r w:rsidRPr="00ED03AF">
        <w:rPr>
          <w:rFonts w:ascii="Arial" w:eastAsia="Times New Roman" w:hAnsi="Arial" w:cs="Arial"/>
          <w:sz w:val="20"/>
          <w:szCs w:val="20"/>
        </w:rPr>
        <w:t>Before compost may be applied, a curing period must occur. The curing period allows for the decomposition rate to slow to the point where it will not rob the soil of its nitrogen content. Depending upon how soon crops will be laid or the type of flora which will planted a curing period will be recommended.</w:t>
      </w:r>
    </w:p>
    <w:p w:rsidR="001E4406" w:rsidRPr="00ED03AF" w:rsidRDefault="001E4406" w:rsidP="001E4406">
      <w:pPr>
        <w:spacing w:before="100" w:beforeAutospacing="1" w:after="100" w:afterAutospacing="1" w:line="240" w:lineRule="auto"/>
        <w:jc w:val="both"/>
        <w:rPr>
          <w:rFonts w:ascii="Arial" w:eastAsia="Times New Roman" w:hAnsi="Arial" w:cs="Arial"/>
          <w:sz w:val="20"/>
          <w:szCs w:val="20"/>
        </w:rPr>
      </w:pPr>
      <w:r w:rsidRPr="00ED03AF">
        <w:rPr>
          <w:rFonts w:ascii="Arial" w:eastAsia="Times New Roman" w:hAnsi="Arial" w:cs="Arial"/>
          <w:b/>
          <w:bCs/>
          <w:sz w:val="20"/>
          <w:szCs w:val="20"/>
        </w:rPr>
        <w:t>Finishing</w:t>
      </w:r>
    </w:p>
    <w:p w:rsidR="001E4406" w:rsidRPr="00ED03AF" w:rsidRDefault="001E4406" w:rsidP="001E4406">
      <w:pPr>
        <w:spacing w:before="100" w:beforeAutospacing="1" w:after="100" w:afterAutospacing="1" w:line="240" w:lineRule="auto"/>
        <w:jc w:val="both"/>
        <w:rPr>
          <w:rFonts w:ascii="Arial" w:eastAsia="Times New Roman" w:hAnsi="Arial" w:cs="Arial"/>
          <w:sz w:val="20"/>
          <w:szCs w:val="20"/>
        </w:rPr>
      </w:pPr>
      <w:r w:rsidRPr="00ED03AF">
        <w:rPr>
          <w:rFonts w:ascii="Arial" w:eastAsia="Times New Roman" w:hAnsi="Arial" w:cs="Arial"/>
          <w:sz w:val="20"/>
          <w:szCs w:val="20"/>
        </w:rPr>
        <w:t>In the finishing process materials are further removed if they are objectionable to the function of the compost. This process may remove glass, plastic, waxes, or other undesirable objects through either further screening or continued grinding.</w:t>
      </w:r>
    </w:p>
    <w:p w:rsidR="001E4406" w:rsidRPr="00ED03AF" w:rsidRDefault="001E4406" w:rsidP="001E4406">
      <w:pPr>
        <w:spacing w:before="100" w:beforeAutospacing="1" w:after="100" w:afterAutospacing="1" w:line="240" w:lineRule="auto"/>
        <w:jc w:val="both"/>
        <w:rPr>
          <w:rFonts w:ascii="Arial" w:eastAsia="Times New Roman" w:hAnsi="Arial" w:cs="Arial"/>
          <w:sz w:val="20"/>
          <w:szCs w:val="20"/>
        </w:rPr>
      </w:pPr>
      <w:r w:rsidRPr="00ED03AF">
        <w:rPr>
          <w:rFonts w:ascii="Arial" w:eastAsia="Times New Roman" w:hAnsi="Arial" w:cs="Arial"/>
          <w:b/>
          <w:bCs/>
          <w:sz w:val="20"/>
          <w:szCs w:val="20"/>
        </w:rPr>
        <w:t>Storage</w:t>
      </w:r>
    </w:p>
    <w:p w:rsidR="001E4406" w:rsidRPr="00ED03AF" w:rsidRDefault="001E4406" w:rsidP="001E4406">
      <w:pPr>
        <w:spacing w:before="100" w:beforeAutospacing="1" w:after="100" w:afterAutospacing="1" w:line="240" w:lineRule="auto"/>
        <w:jc w:val="both"/>
        <w:rPr>
          <w:rFonts w:ascii="Arial" w:eastAsia="Times New Roman" w:hAnsi="Arial" w:cs="Arial"/>
          <w:sz w:val="20"/>
          <w:szCs w:val="20"/>
        </w:rPr>
      </w:pPr>
      <w:r w:rsidRPr="00ED03AF">
        <w:rPr>
          <w:rFonts w:ascii="Arial" w:eastAsia="Times New Roman" w:hAnsi="Arial" w:cs="Arial"/>
          <w:sz w:val="20"/>
          <w:szCs w:val="20"/>
        </w:rPr>
        <w:t>Because compost is usually in high demand during the spring and fall compost must be stored. Compost may be stored in large piles outdoors, into storage cans to further cure the compost, or placed under cover as the final product or for future finishing.</w:t>
      </w:r>
    </w:p>
    <w:p w:rsidR="001E4406" w:rsidRPr="00ED03AF" w:rsidRDefault="001E4406" w:rsidP="001E4406">
      <w:pPr>
        <w:pStyle w:val="NormalWeb"/>
        <w:rPr>
          <w:rFonts w:ascii="Arial" w:hAnsi="Arial" w:cs="Arial"/>
          <w:sz w:val="20"/>
          <w:szCs w:val="20"/>
        </w:rPr>
      </w:pPr>
      <w:r w:rsidRPr="00ED03AF">
        <w:rPr>
          <w:rFonts w:ascii="Arial" w:hAnsi="Arial" w:cs="Arial"/>
          <w:b/>
          <w:bCs/>
          <w:sz w:val="20"/>
          <w:szCs w:val="20"/>
        </w:rPr>
        <w:t>Table 1 Salient features of selected small-scale aerobic composting techniques</w:t>
      </w:r>
    </w:p>
    <w:tbl>
      <w:tblPr>
        <w:tblStyle w:val="TableGrid"/>
        <w:tblW w:w="5488" w:type="pct"/>
        <w:tblInd w:w="-432" w:type="dxa"/>
        <w:tblLayout w:type="fixed"/>
        <w:tblLook w:val="04A0"/>
      </w:tblPr>
      <w:tblGrid>
        <w:gridCol w:w="1668"/>
        <w:gridCol w:w="1131"/>
        <w:gridCol w:w="1462"/>
        <w:gridCol w:w="1618"/>
        <w:gridCol w:w="1268"/>
        <w:gridCol w:w="1778"/>
        <w:gridCol w:w="1219"/>
      </w:tblGrid>
      <w:tr w:rsidR="001E4406" w:rsidRPr="00ED03AF" w:rsidTr="00EA0AF6">
        <w:tc>
          <w:tcPr>
            <w:tcW w:w="1729" w:type="dxa"/>
            <w:vMerge w:val="restart"/>
            <w:hideMark/>
          </w:tcPr>
          <w:p w:rsidR="001E4406" w:rsidRPr="00ED03AF" w:rsidRDefault="001E4406" w:rsidP="00EA0AF6">
            <w:pPr>
              <w:pStyle w:val="NormalWeb"/>
              <w:rPr>
                <w:rFonts w:ascii="Arial" w:hAnsi="Arial" w:cs="Arial"/>
                <w:sz w:val="20"/>
                <w:szCs w:val="20"/>
              </w:rPr>
            </w:pPr>
            <w:r w:rsidRPr="00ED03AF">
              <w:rPr>
                <w:rFonts w:ascii="Arial" w:hAnsi="Arial" w:cs="Arial"/>
                <w:b/>
                <w:bCs/>
                <w:sz w:val="20"/>
                <w:szCs w:val="20"/>
              </w:rPr>
              <w:t>Method</w:t>
            </w:r>
          </w:p>
        </w:tc>
        <w:tc>
          <w:tcPr>
            <w:tcW w:w="7521" w:type="dxa"/>
            <w:gridSpan w:val="5"/>
            <w:hideMark/>
          </w:tcPr>
          <w:p w:rsidR="001E4406" w:rsidRPr="00ED03AF" w:rsidRDefault="001E4406" w:rsidP="00EA0AF6">
            <w:pPr>
              <w:pStyle w:val="NormalWeb"/>
              <w:jc w:val="center"/>
              <w:rPr>
                <w:rFonts w:ascii="Arial" w:hAnsi="Arial" w:cs="Arial"/>
                <w:sz w:val="20"/>
                <w:szCs w:val="20"/>
              </w:rPr>
            </w:pPr>
            <w:r w:rsidRPr="00ED03AF">
              <w:rPr>
                <w:rFonts w:ascii="Arial" w:hAnsi="Arial" w:cs="Arial"/>
                <w:b/>
                <w:bCs/>
                <w:sz w:val="20"/>
                <w:szCs w:val="20"/>
              </w:rPr>
              <w:t>Salient features</w:t>
            </w:r>
          </w:p>
        </w:tc>
        <w:tc>
          <w:tcPr>
            <w:tcW w:w="1261" w:type="dxa"/>
            <w:vMerge w:val="restart"/>
            <w:hideMark/>
          </w:tcPr>
          <w:p w:rsidR="001E4406" w:rsidRPr="00ED03AF" w:rsidRDefault="001E4406" w:rsidP="00EA0AF6">
            <w:pPr>
              <w:pStyle w:val="NormalWeb"/>
              <w:jc w:val="center"/>
              <w:rPr>
                <w:rFonts w:ascii="Arial" w:hAnsi="Arial" w:cs="Arial"/>
                <w:sz w:val="20"/>
                <w:szCs w:val="20"/>
              </w:rPr>
            </w:pPr>
            <w:r w:rsidRPr="00ED03AF">
              <w:rPr>
                <w:rFonts w:ascii="Arial" w:hAnsi="Arial" w:cs="Arial"/>
                <w:b/>
                <w:bCs/>
                <w:sz w:val="20"/>
                <w:szCs w:val="20"/>
              </w:rPr>
              <w:t>Duration</w:t>
            </w:r>
          </w:p>
        </w:tc>
      </w:tr>
      <w:tr w:rsidR="001E4406" w:rsidRPr="00ED03AF" w:rsidTr="00EA0AF6">
        <w:tc>
          <w:tcPr>
            <w:tcW w:w="1729" w:type="dxa"/>
            <w:vMerge/>
            <w:hideMark/>
          </w:tcPr>
          <w:p w:rsidR="001E4406" w:rsidRPr="00ED03AF" w:rsidRDefault="001E4406" w:rsidP="00EA0AF6">
            <w:pPr>
              <w:rPr>
                <w:rFonts w:ascii="Arial" w:hAnsi="Arial" w:cs="Arial"/>
                <w:sz w:val="20"/>
                <w:szCs w:val="20"/>
              </w:rPr>
            </w:pPr>
          </w:p>
        </w:tc>
        <w:tc>
          <w:tcPr>
            <w:tcW w:w="1170" w:type="dxa"/>
            <w:hideMark/>
          </w:tcPr>
          <w:p w:rsidR="001E4406" w:rsidRPr="00ED03AF" w:rsidRDefault="001E4406" w:rsidP="00EA0AF6">
            <w:pPr>
              <w:pStyle w:val="NormalWeb"/>
              <w:jc w:val="center"/>
              <w:rPr>
                <w:rFonts w:ascii="Arial" w:hAnsi="Arial" w:cs="Arial"/>
                <w:sz w:val="20"/>
                <w:szCs w:val="20"/>
              </w:rPr>
            </w:pPr>
            <w:r w:rsidRPr="00ED03AF">
              <w:rPr>
                <w:rFonts w:ascii="Arial" w:hAnsi="Arial" w:cs="Arial"/>
                <w:b/>
                <w:bCs/>
                <w:sz w:val="20"/>
                <w:szCs w:val="20"/>
              </w:rPr>
              <w:t>Substrate size reduction</w:t>
            </w:r>
          </w:p>
        </w:tc>
        <w:tc>
          <w:tcPr>
            <w:tcW w:w="1515" w:type="dxa"/>
            <w:hideMark/>
          </w:tcPr>
          <w:p w:rsidR="001E4406" w:rsidRPr="00ED03AF" w:rsidRDefault="001E4406" w:rsidP="00EA0AF6">
            <w:pPr>
              <w:pStyle w:val="NormalWeb"/>
              <w:jc w:val="center"/>
              <w:rPr>
                <w:rFonts w:ascii="Arial" w:hAnsi="Arial" w:cs="Arial"/>
                <w:sz w:val="20"/>
                <w:szCs w:val="20"/>
              </w:rPr>
            </w:pPr>
            <w:r w:rsidRPr="00ED03AF">
              <w:rPr>
                <w:rFonts w:ascii="Arial" w:hAnsi="Arial" w:cs="Arial"/>
                <w:b/>
                <w:bCs/>
                <w:sz w:val="20"/>
                <w:szCs w:val="20"/>
              </w:rPr>
              <w:t>Turnings at intervals of (days)</w:t>
            </w:r>
          </w:p>
        </w:tc>
        <w:tc>
          <w:tcPr>
            <w:tcW w:w="1678" w:type="dxa"/>
            <w:hideMark/>
          </w:tcPr>
          <w:p w:rsidR="001E4406" w:rsidRPr="00ED03AF" w:rsidRDefault="001E4406" w:rsidP="00EA0AF6">
            <w:pPr>
              <w:pStyle w:val="NormalWeb"/>
              <w:jc w:val="center"/>
              <w:rPr>
                <w:rFonts w:ascii="Arial" w:hAnsi="Arial" w:cs="Arial"/>
                <w:sz w:val="20"/>
                <w:szCs w:val="20"/>
              </w:rPr>
            </w:pPr>
            <w:r w:rsidRPr="00ED03AF">
              <w:rPr>
                <w:rFonts w:ascii="Arial" w:hAnsi="Arial" w:cs="Arial"/>
                <w:b/>
                <w:bCs/>
                <w:sz w:val="20"/>
                <w:szCs w:val="20"/>
              </w:rPr>
              <w:t>Added aeration provision</w:t>
            </w:r>
          </w:p>
        </w:tc>
        <w:tc>
          <w:tcPr>
            <w:tcW w:w="1313" w:type="dxa"/>
            <w:hideMark/>
          </w:tcPr>
          <w:p w:rsidR="001E4406" w:rsidRPr="00ED03AF" w:rsidRDefault="001E4406" w:rsidP="00EA0AF6">
            <w:pPr>
              <w:pStyle w:val="NormalWeb"/>
              <w:jc w:val="center"/>
              <w:rPr>
                <w:rFonts w:ascii="Arial" w:hAnsi="Arial" w:cs="Arial"/>
                <w:sz w:val="20"/>
                <w:szCs w:val="20"/>
              </w:rPr>
            </w:pPr>
            <w:r w:rsidRPr="00ED03AF">
              <w:rPr>
                <w:rFonts w:ascii="Arial" w:hAnsi="Arial" w:cs="Arial"/>
                <w:b/>
                <w:bCs/>
                <w:sz w:val="20"/>
                <w:szCs w:val="20"/>
              </w:rPr>
              <w:t>Microbial inoculation</w:t>
            </w:r>
          </w:p>
        </w:tc>
        <w:tc>
          <w:tcPr>
            <w:tcW w:w="1845" w:type="dxa"/>
            <w:hideMark/>
          </w:tcPr>
          <w:p w:rsidR="001E4406" w:rsidRPr="00ED03AF" w:rsidRDefault="001E4406" w:rsidP="00EA0AF6">
            <w:pPr>
              <w:pStyle w:val="NormalWeb"/>
              <w:jc w:val="center"/>
              <w:rPr>
                <w:rFonts w:ascii="Arial" w:hAnsi="Arial" w:cs="Arial"/>
                <w:sz w:val="20"/>
                <w:szCs w:val="20"/>
              </w:rPr>
            </w:pPr>
            <w:r w:rsidRPr="00ED03AF">
              <w:rPr>
                <w:rFonts w:ascii="Arial" w:hAnsi="Arial" w:cs="Arial"/>
                <w:b/>
                <w:bCs/>
                <w:sz w:val="20"/>
                <w:szCs w:val="20"/>
              </w:rPr>
              <w:t>Supporting microbial nutrition</w:t>
            </w:r>
          </w:p>
        </w:tc>
        <w:tc>
          <w:tcPr>
            <w:tcW w:w="1261" w:type="dxa"/>
            <w:vMerge/>
            <w:hideMark/>
          </w:tcPr>
          <w:p w:rsidR="001E4406" w:rsidRPr="00ED03AF" w:rsidRDefault="001E4406" w:rsidP="00EA0AF6">
            <w:pPr>
              <w:rPr>
                <w:rFonts w:ascii="Arial" w:hAnsi="Arial" w:cs="Arial"/>
                <w:sz w:val="20"/>
                <w:szCs w:val="20"/>
              </w:rPr>
            </w:pPr>
          </w:p>
        </w:tc>
      </w:tr>
      <w:tr w:rsidR="001E4406" w:rsidRPr="00ED03AF" w:rsidTr="00EA0AF6">
        <w:tc>
          <w:tcPr>
            <w:tcW w:w="1729" w:type="dxa"/>
            <w:hideMark/>
          </w:tcPr>
          <w:p w:rsidR="001E4406" w:rsidRPr="00ED03AF" w:rsidRDefault="001E4406" w:rsidP="00EA0AF6">
            <w:pPr>
              <w:pStyle w:val="NormalWeb"/>
              <w:rPr>
                <w:rFonts w:ascii="Arial" w:hAnsi="Arial" w:cs="Arial"/>
                <w:sz w:val="20"/>
                <w:szCs w:val="20"/>
              </w:rPr>
            </w:pPr>
            <w:r w:rsidRPr="00ED03AF">
              <w:rPr>
                <w:rFonts w:ascii="Arial" w:hAnsi="Arial" w:cs="Arial"/>
                <w:sz w:val="20"/>
                <w:szCs w:val="20"/>
              </w:rPr>
              <w:t>Indore pit</w:t>
            </w:r>
          </w:p>
        </w:tc>
        <w:tc>
          <w:tcPr>
            <w:tcW w:w="1170" w:type="dxa"/>
            <w:hideMark/>
          </w:tcPr>
          <w:p w:rsidR="001E4406" w:rsidRPr="00ED03AF" w:rsidRDefault="001E4406" w:rsidP="00EA0AF6">
            <w:pPr>
              <w:rPr>
                <w:rFonts w:ascii="Arial" w:hAnsi="Arial" w:cs="Arial"/>
                <w:sz w:val="20"/>
                <w:szCs w:val="20"/>
              </w:rPr>
            </w:pPr>
          </w:p>
        </w:tc>
        <w:tc>
          <w:tcPr>
            <w:tcW w:w="1515" w:type="dxa"/>
            <w:hideMark/>
          </w:tcPr>
          <w:p w:rsidR="001E4406" w:rsidRPr="00ED03AF" w:rsidRDefault="001E4406" w:rsidP="00EA0AF6">
            <w:pPr>
              <w:pStyle w:val="NormalWeb"/>
              <w:rPr>
                <w:rFonts w:ascii="Arial" w:hAnsi="Arial" w:cs="Arial"/>
                <w:sz w:val="20"/>
                <w:szCs w:val="20"/>
              </w:rPr>
            </w:pPr>
            <w:r w:rsidRPr="00ED03AF">
              <w:rPr>
                <w:rFonts w:ascii="Arial" w:hAnsi="Arial" w:cs="Arial"/>
                <w:sz w:val="20"/>
                <w:szCs w:val="20"/>
              </w:rPr>
              <w:t>+15, +30, +60</w:t>
            </w:r>
          </w:p>
        </w:tc>
        <w:tc>
          <w:tcPr>
            <w:tcW w:w="1678" w:type="dxa"/>
            <w:hideMark/>
          </w:tcPr>
          <w:p w:rsidR="001E4406" w:rsidRPr="00ED03AF" w:rsidRDefault="001E4406" w:rsidP="00EA0AF6">
            <w:pPr>
              <w:rPr>
                <w:rFonts w:ascii="Arial" w:hAnsi="Arial" w:cs="Arial"/>
                <w:sz w:val="20"/>
                <w:szCs w:val="20"/>
              </w:rPr>
            </w:pPr>
          </w:p>
        </w:tc>
        <w:tc>
          <w:tcPr>
            <w:tcW w:w="1313" w:type="dxa"/>
            <w:hideMark/>
          </w:tcPr>
          <w:p w:rsidR="001E4406" w:rsidRPr="00ED03AF" w:rsidRDefault="001E4406" w:rsidP="00EA0AF6">
            <w:pPr>
              <w:pStyle w:val="NormalWeb"/>
              <w:rPr>
                <w:rFonts w:ascii="Arial" w:hAnsi="Arial" w:cs="Arial"/>
                <w:sz w:val="20"/>
                <w:szCs w:val="20"/>
              </w:rPr>
            </w:pPr>
            <w:proofErr w:type="spellStart"/>
            <w:r w:rsidRPr="00ED03AF">
              <w:rPr>
                <w:rFonts w:ascii="Arial" w:hAnsi="Arial" w:cs="Arial"/>
                <w:sz w:val="20"/>
                <w:szCs w:val="20"/>
              </w:rPr>
              <w:t>Inoculum</w:t>
            </w:r>
            <w:proofErr w:type="spellEnd"/>
            <w:r w:rsidRPr="00ED03AF">
              <w:rPr>
                <w:rFonts w:ascii="Arial" w:hAnsi="Arial" w:cs="Arial"/>
                <w:sz w:val="20"/>
                <w:szCs w:val="20"/>
              </w:rPr>
              <w:t xml:space="preserve"> from old pit</w:t>
            </w:r>
          </w:p>
        </w:tc>
        <w:tc>
          <w:tcPr>
            <w:tcW w:w="1845" w:type="dxa"/>
            <w:hideMark/>
          </w:tcPr>
          <w:p w:rsidR="001E4406" w:rsidRPr="00ED03AF" w:rsidRDefault="001E4406" w:rsidP="00EA0AF6">
            <w:pPr>
              <w:rPr>
                <w:rFonts w:ascii="Arial" w:hAnsi="Arial" w:cs="Arial"/>
                <w:sz w:val="20"/>
                <w:szCs w:val="20"/>
              </w:rPr>
            </w:pPr>
          </w:p>
        </w:tc>
        <w:tc>
          <w:tcPr>
            <w:tcW w:w="1261" w:type="dxa"/>
            <w:hideMark/>
          </w:tcPr>
          <w:p w:rsidR="001E4406" w:rsidRPr="00ED03AF" w:rsidRDefault="001E4406" w:rsidP="00EA0AF6">
            <w:pPr>
              <w:pStyle w:val="NormalWeb"/>
              <w:rPr>
                <w:rFonts w:ascii="Arial" w:hAnsi="Arial" w:cs="Arial"/>
                <w:sz w:val="20"/>
                <w:szCs w:val="20"/>
              </w:rPr>
            </w:pPr>
            <w:r w:rsidRPr="00ED03AF">
              <w:rPr>
                <w:rFonts w:ascii="Arial" w:hAnsi="Arial" w:cs="Arial"/>
                <w:sz w:val="20"/>
                <w:szCs w:val="20"/>
              </w:rPr>
              <w:t>4 months</w:t>
            </w:r>
          </w:p>
        </w:tc>
      </w:tr>
      <w:tr w:rsidR="001E4406" w:rsidRPr="00ED03AF" w:rsidTr="00EA0AF6">
        <w:tc>
          <w:tcPr>
            <w:tcW w:w="1729" w:type="dxa"/>
            <w:hideMark/>
          </w:tcPr>
          <w:p w:rsidR="001E4406" w:rsidRPr="00ED03AF" w:rsidRDefault="001E4406" w:rsidP="00EA0AF6">
            <w:pPr>
              <w:pStyle w:val="NormalWeb"/>
              <w:rPr>
                <w:rFonts w:ascii="Arial" w:hAnsi="Arial" w:cs="Arial"/>
                <w:sz w:val="20"/>
                <w:szCs w:val="20"/>
              </w:rPr>
            </w:pPr>
            <w:r w:rsidRPr="00ED03AF">
              <w:rPr>
                <w:rFonts w:ascii="Arial" w:hAnsi="Arial" w:cs="Arial"/>
                <w:sz w:val="20"/>
                <w:szCs w:val="20"/>
              </w:rPr>
              <w:t>Indore heap</w:t>
            </w:r>
          </w:p>
        </w:tc>
        <w:tc>
          <w:tcPr>
            <w:tcW w:w="1170" w:type="dxa"/>
            <w:hideMark/>
          </w:tcPr>
          <w:p w:rsidR="001E4406" w:rsidRPr="00ED03AF" w:rsidRDefault="001E4406" w:rsidP="00EA0AF6">
            <w:pPr>
              <w:pStyle w:val="NormalWeb"/>
              <w:rPr>
                <w:rFonts w:ascii="Arial" w:hAnsi="Arial" w:cs="Arial"/>
                <w:sz w:val="20"/>
                <w:szCs w:val="20"/>
              </w:rPr>
            </w:pPr>
            <w:r w:rsidRPr="00ED03AF">
              <w:rPr>
                <w:rFonts w:ascii="Arial" w:hAnsi="Arial" w:cs="Arial"/>
                <w:sz w:val="20"/>
                <w:szCs w:val="20"/>
              </w:rPr>
              <w:t>Shredded</w:t>
            </w:r>
          </w:p>
        </w:tc>
        <w:tc>
          <w:tcPr>
            <w:tcW w:w="1515" w:type="dxa"/>
            <w:hideMark/>
          </w:tcPr>
          <w:p w:rsidR="001E4406" w:rsidRPr="00ED03AF" w:rsidRDefault="001E4406" w:rsidP="00EA0AF6">
            <w:pPr>
              <w:pStyle w:val="NormalWeb"/>
              <w:rPr>
                <w:rFonts w:ascii="Arial" w:hAnsi="Arial" w:cs="Arial"/>
                <w:sz w:val="20"/>
                <w:szCs w:val="20"/>
              </w:rPr>
            </w:pPr>
            <w:r w:rsidRPr="00ED03AF">
              <w:rPr>
                <w:rFonts w:ascii="Arial" w:hAnsi="Arial" w:cs="Arial"/>
                <w:sz w:val="20"/>
                <w:szCs w:val="20"/>
              </w:rPr>
              <w:t>+42, +84</w:t>
            </w:r>
          </w:p>
        </w:tc>
        <w:tc>
          <w:tcPr>
            <w:tcW w:w="1678" w:type="dxa"/>
            <w:hideMark/>
          </w:tcPr>
          <w:p w:rsidR="001E4406" w:rsidRPr="00ED03AF" w:rsidRDefault="001E4406" w:rsidP="00EA0AF6">
            <w:pPr>
              <w:rPr>
                <w:rFonts w:ascii="Arial" w:hAnsi="Arial" w:cs="Arial"/>
                <w:sz w:val="20"/>
                <w:szCs w:val="20"/>
              </w:rPr>
            </w:pPr>
          </w:p>
        </w:tc>
        <w:tc>
          <w:tcPr>
            <w:tcW w:w="1313" w:type="dxa"/>
            <w:hideMark/>
          </w:tcPr>
          <w:p w:rsidR="001E4406" w:rsidRPr="00ED03AF" w:rsidRDefault="001E4406" w:rsidP="00EA0AF6">
            <w:pPr>
              <w:rPr>
                <w:rFonts w:ascii="Arial" w:hAnsi="Arial" w:cs="Arial"/>
                <w:sz w:val="20"/>
                <w:szCs w:val="20"/>
              </w:rPr>
            </w:pPr>
          </w:p>
        </w:tc>
        <w:tc>
          <w:tcPr>
            <w:tcW w:w="1845" w:type="dxa"/>
            <w:hideMark/>
          </w:tcPr>
          <w:p w:rsidR="001E4406" w:rsidRPr="00ED03AF" w:rsidRDefault="001E4406" w:rsidP="00EA0AF6">
            <w:pPr>
              <w:rPr>
                <w:rFonts w:ascii="Arial" w:hAnsi="Arial" w:cs="Arial"/>
                <w:sz w:val="20"/>
                <w:szCs w:val="20"/>
              </w:rPr>
            </w:pPr>
          </w:p>
        </w:tc>
        <w:tc>
          <w:tcPr>
            <w:tcW w:w="1261" w:type="dxa"/>
            <w:hideMark/>
          </w:tcPr>
          <w:p w:rsidR="001E4406" w:rsidRPr="00ED03AF" w:rsidRDefault="001E4406" w:rsidP="00EA0AF6">
            <w:pPr>
              <w:pStyle w:val="NormalWeb"/>
              <w:rPr>
                <w:rFonts w:ascii="Arial" w:hAnsi="Arial" w:cs="Arial"/>
                <w:sz w:val="20"/>
                <w:szCs w:val="20"/>
              </w:rPr>
            </w:pPr>
            <w:r w:rsidRPr="00ED03AF">
              <w:rPr>
                <w:rFonts w:ascii="Arial" w:hAnsi="Arial" w:cs="Arial"/>
                <w:sz w:val="20"/>
                <w:szCs w:val="20"/>
              </w:rPr>
              <w:t>4 months</w:t>
            </w:r>
          </w:p>
        </w:tc>
      </w:tr>
      <w:tr w:rsidR="001E4406" w:rsidRPr="00ED03AF" w:rsidTr="00EA0AF6">
        <w:tc>
          <w:tcPr>
            <w:tcW w:w="1729" w:type="dxa"/>
            <w:hideMark/>
          </w:tcPr>
          <w:p w:rsidR="001E4406" w:rsidRPr="00ED03AF" w:rsidRDefault="001E4406" w:rsidP="00EA0AF6">
            <w:pPr>
              <w:pStyle w:val="NormalWeb"/>
              <w:rPr>
                <w:rFonts w:ascii="Arial" w:hAnsi="Arial" w:cs="Arial"/>
                <w:sz w:val="20"/>
                <w:szCs w:val="20"/>
              </w:rPr>
            </w:pPr>
            <w:r w:rsidRPr="00ED03AF">
              <w:rPr>
                <w:rFonts w:ascii="Arial" w:hAnsi="Arial" w:cs="Arial"/>
                <w:sz w:val="20"/>
                <w:szCs w:val="20"/>
              </w:rPr>
              <w:t>Chinese pit</w:t>
            </w:r>
          </w:p>
        </w:tc>
        <w:tc>
          <w:tcPr>
            <w:tcW w:w="1170" w:type="dxa"/>
            <w:hideMark/>
          </w:tcPr>
          <w:p w:rsidR="001E4406" w:rsidRPr="00ED03AF" w:rsidRDefault="001E4406" w:rsidP="00EA0AF6">
            <w:pPr>
              <w:rPr>
                <w:rFonts w:ascii="Arial" w:hAnsi="Arial" w:cs="Arial"/>
                <w:sz w:val="20"/>
                <w:szCs w:val="20"/>
              </w:rPr>
            </w:pPr>
          </w:p>
        </w:tc>
        <w:tc>
          <w:tcPr>
            <w:tcW w:w="1515" w:type="dxa"/>
            <w:hideMark/>
          </w:tcPr>
          <w:p w:rsidR="001E4406" w:rsidRPr="00ED03AF" w:rsidRDefault="001E4406" w:rsidP="00EA0AF6">
            <w:pPr>
              <w:pStyle w:val="NormalWeb"/>
              <w:rPr>
                <w:rFonts w:ascii="Arial" w:hAnsi="Arial" w:cs="Arial"/>
                <w:sz w:val="20"/>
                <w:szCs w:val="20"/>
              </w:rPr>
            </w:pPr>
            <w:r w:rsidRPr="00ED03AF">
              <w:rPr>
                <w:rFonts w:ascii="Arial" w:hAnsi="Arial" w:cs="Arial"/>
                <w:sz w:val="20"/>
                <w:szCs w:val="20"/>
              </w:rPr>
              <w:t>+30, +60, +75</w:t>
            </w:r>
          </w:p>
        </w:tc>
        <w:tc>
          <w:tcPr>
            <w:tcW w:w="1678" w:type="dxa"/>
            <w:hideMark/>
          </w:tcPr>
          <w:p w:rsidR="001E4406" w:rsidRPr="00ED03AF" w:rsidRDefault="001E4406" w:rsidP="00EA0AF6">
            <w:pPr>
              <w:rPr>
                <w:rFonts w:ascii="Arial" w:hAnsi="Arial" w:cs="Arial"/>
                <w:sz w:val="20"/>
                <w:szCs w:val="20"/>
              </w:rPr>
            </w:pPr>
          </w:p>
        </w:tc>
        <w:tc>
          <w:tcPr>
            <w:tcW w:w="1313" w:type="dxa"/>
            <w:hideMark/>
          </w:tcPr>
          <w:p w:rsidR="001E4406" w:rsidRPr="00ED03AF" w:rsidRDefault="001E4406" w:rsidP="00EA0AF6">
            <w:pPr>
              <w:rPr>
                <w:rFonts w:ascii="Arial" w:hAnsi="Arial" w:cs="Arial"/>
                <w:sz w:val="20"/>
                <w:szCs w:val="20"/>
              </w:rPr>
            </w:pPr>
          </w:p>
        </w:tc>
        <w:tc>
          <w:tcPr>
            <w:tcW w:w="1845" w:type="dxa"/>
            <w:hideMark/>
          </w:tcPr>
          <w:p w:rsidR="001E4406" w:rsidRPr="00ED03AF" w:rsidRDefault="001E4406" w:rsidP="00EA0AF6">
            <w:pPr>
              <w:pStyle w:val="NormalWeb"/>
              <w:rPr>
                <w:rFonts w:ascii="Arial" w:hAnsi="Arial" w:cs="Arial"/>
                <w:sz w:val="20"/>
                <w:szCs w:val="20"/>
              </w:rPr>
            </w:pPr>
            <w:r w:rsidRPr="00ED03AF">
              <w:rPr>
                <w:rFonts w:ascii="Arial" w:hAnsi="Arial" w:cs="Arial"/>
                <w:sz w:val="20"/>
                <w:szCs w:val="20"/>
              </w:rPr>
              <w:t>Superphosphate</w:t>
            </w:r>
          </w:p>
        </w:tc>
        <w:tc>
          <w:tcPr>
            <w:tcW w:w="1261" w:type="dxa"/>
            <w:hideMark/>
          </w:tcPr>
          <w:p w:rsidR="001E4406" w:rsidRPr="00ED03AF" w:rsidRDefault="001E4406" w:rsidP="00EA0AF6">
            <w:pPr>
              <w:pStyle w:val="NormalWeb"/>
              <w:rPr>
                <w:rFonts w:ascii="Arial" w:hAnsi="Arial" w:cs="Arial"/>
                <w:sz w:val="20"/>
                <w:szCs w:val="20"/>
              </w:rPr>
            </w:pPr>
            <w:r w:rsidRPr="00ED03AF">
              <w:rPr>
                <w:rFonts w:ascii="Arial" w:hAnsi="Arial" w:cs="Arial"/>
                <w:sz w:val="20"/>
                <w:szCs w:val="20"/>
              </w:rPr>
              <w:t>3 months</w:t>
            </w:r>
          </w:p>
        </w:tc>
      </w:tr>
      <w:tr w:rsidR="001E4406" w:rsidRPr="00ED03AF" w:rsidTr="00EA0AF6">
        <w:tc>
          <w:tcPr>
            <w:tcW w:w="1729" w:type="dxa"/>
            <w:hideMark/>
          </w:tcPr>
          <w:p w:rsidR="001E4406" w:rsidRPr="00ED03AF" w:rsidRDefault="001E4406" w:rsidP="00EA0AF6">
            <w:pPr>
              <w:pStyle w:val="NormalWeb"/>
              <w:rPr>
                <w:rFonts w:ascii="Arial" w:hAnsi="Arial" w:cs="Arial"/>
                <w:sz w:val="20"/>
                <w:szCs w:val="20"/>
              </w:rPr>
            </w:pPr>
            <w:r w:rsidRPr="00ED03AF">
              <w:rPr>
                <w:rFonts w:ascii="Arial" w:hAnsi="Arial" w:cs="Arial"/>
                <w:sz w:val="20"/>
                <w:szCs w:val="20"/>
              </w:rPr>
              <w:lastRenderedPageBreak/>
              <w:t>Chinese high temperature compost</w:t>
            </w:r>
          </w:p>
        </w:tc>
        <w:tc>
          <w:tcPr>
            <w:tcW w:w="1170" w:type="dxa"/>
            <w:hideMark/>
          </w:tcPr>
          <w:p w:rsidR="001E4406" w:rsidRPr="00ED03AF" w:rsidRDefault="001E4406" w:rsidP="00EA0AF6">
            <w:pPr>
              <w:pStyle w:val="NormalWeb"/>
              <w:rPr>
                <w:rFonts w:ascii="Arial" w:hAnsi="Arial" w:cs="Arial"/>
                <w:sz w:val="20"/>
                <w:szCs w:val="20"/>
              </w:rPr>
            </w:pPr>
            <w:r w:rsidRPr="00ED03AF">
              <w:rPr>
                <w:rFonts w:ascii="Arial" w:hAnsi="Arial" w:cs="Arial"/>
                <w:sz w:val="20"/>
                <w:szCs w:val="20"/>
              </w:rPr>
              <w:t>Shredded</w:t>
            </w:r>
          </w:p>
        </w:tc>
        <w:tc>
          <w:tcPr>
            <w:tcW w:w="1515" w:type="dxa"/>
            <w:hideMark/>
          </w:tcPr>
          <w:p w:rsidR="001E4406" w:rsidRPr="00ED03AF" w:rsidRDefault="001E4406" w:rsidP="00EA0AF6">
            <w:pPr>
              <w:pStyle w:val="NormalWeb"/>
              <w:rPr>
                <w:rFonts w:ascii="Arial" w:hAnsi="Arial" w:cs="Arial"/>
                <w:sz w:val="20"/>
                <w:szCs w:val="20"/>
              </w:rPr>
            </w:pPr>
            <w:r w:rsidRPr="00ED03AF">
              <w:rPr>
                <w:rFonts w:ascii="Arial" w:hAnsi="Arial" w:cs="Arial"/>
                <w:sz w:val="20"/>
                <w:szCs w:val="20"/>
              </w:rPr>
              <w:t>+15</w:t>
            </w:r>
          </w:p>
        </w:tc>
        <w:tc>
          <w:tcPr>
            <w:tcW w:w="1678" w:type="dxa"/>
            <w:hideMark/>
          </w:tcPr>
          <w:p w:rsidR="001E4406" w:rsidRPr="00ED03AF" w:rsidRDefault="001E4406" w:rsidP="00EA0AF6">
            <w:pPr>
              <w:pStyle w:val="NormalWeb"/>
              <w:rPr>
                <w:rFonts w:ascii="Arial" w:hAnsi="Arial" w:cs="Arial"/>
                <w:sz w:val="20"/>
                <w:szCs w:val="20"/>
              </w:rPr>
            </w:pPr>
            <w:r w:rsidRPr="00ED03AF">
              <w:rPr>
                <w:rFonts w:ascii="Arial" w:hAnsi="Arial" w:cs="Arial"/>
                <w:sz w:val="20"/>
                <w:szCs w:val="20"/>
              </w:rPr>
              <w:t>Aeration holes in heap through bamboo poles/maize stalks</w:t>
            </w:r>
          </w:p>
        </w:tc>
        <w:tc>
          <w:tcPr>
            <w:tcW w:w="1313" w:type="dxa"/>
            <w:hideMark/>
          </w:tcPr>
          <w:p w:rsidR="001E4406" w:rsidRPr="00ED03AF" w:rsidRDefault="001E4406" w:rsidP="00EA0AF6">
            <w:pPr>
              <w:rPr>
                <w:rFonts w:ascii="Arial" w:hAnsi="Arial" w:cs="Arial"/>
                <w:sz w:val="20"/>
                <w:szCs w:val="20"/>
              </w:rPr>
            </w:pPr>
          </w:p>
        </w:tc>
        <w:tc>
          <w:tcPr>
            <w:tcW w:w="1845" w:type="dxa"/>
            <w:hideMark/>
          </w:tcPr>
          <w:p w:rsidR="001E4406" w:rsidRPr="00ED03AF" w:rsidRDefault="001E4406" w:rsidP="00EA0AF6">
            <w:pPr>
              <w:pStyle w:val="NormalWeb"/>
              <w:rPr>
                <w:rFonts w:ascii="Arial" w:hAnsi="Arial" w:cs="Arial"/>
                <w:sz w:val="20"/>
                <w:szCs w:val="20"/>
              </w:rPr>
            </w:pPr>
            <w:r w:rsidRPr="00ED03AF">
              <w:rPr>
                <w:rFonts w:ascii="Arial" w:hAnsi="Arial" w:cs="Arial"/>
                <w:sz w:val="20"/>
                <w:szCs w:val="20"/>
              </w:rPr>
              <w:t>Superphosphate</w:t>
            </w:r>
          </w:p>
        </w:tc>
        <w:tc>
          <w:tcPr>
            <w:tcW w:w="1261" w:type="dxa"/>
            <w:hideMark/>
          </w:tcPr>
          <w:p w:rsidR="001E4406" w:rsidRPr="00ED03AF" w:rsidRDefault="001E4406" w:rsidP="00EA0AF6">
            <w:pPr>
              <w:pStyle w:val="NormalWeb"/>
              <w:rPr>
                <w:rFonts w:ascii="Arial" w:hAnsi="Arial" w:cs="Arial"/>
                <w:sz w:val="20"/>
                <w:szCs w:val="20"/>
              </w:rPr>
            </w:pPr>
            <w:r w:rsidRPr="00ED03AF">
              <w:rPr>
                <w:rFonts w:ascii="Arial" w:hAnsi="Arial" w:cs="Arial"/>
                <w:sz w:val="20"/>
                <w:szCs w:val="20"/>
              </w:rPr>
              <w:t>2 months</w:t>
            </w:r>
          </w:p>
        </w:tc>
      </w:tr>
      <w:tr w:rsidR="001E4406" w:rsidRPr="00ED03AF" w:rsidTr="00EA0AF6">
        <w:tc>
          <w:tcPr>
            <w:tcW w:w="1729" w:type="dxa"/>
            <w:hideMark/>
          </w:tcPr>
          <w:p w:rsidR="001E4406" w:rsidRPr="00ED03AF" w:rsidRDefault="001E4406" w:rsidP="00EA0AF6">
            <w:pPr>
              <w:pStyle w:val="NormalWeb"/>
              <w:rPr>
                <w:rFonts w:ascii="Arial" w:hAnsi="Arial" w:cs="Arial"/>
                <w:sz w:val="20"/>
                <w:szCs w:val="20"/>
              </w:rPr>
            </w:pPr>
            <w:r w:rsidRPr="00ED03AF">
              <w:rPr>
                <w:rFonts w:ascii="Arial" w:hAnsi="Arial" w:cs="Arial"/>
                <w:sz w:val="20"/>
                <w:szCs w:val="20"/>
              </w:rPr>
              <w:t>Ecuador on-farm composting</w:t>
            </w:r>
          </w:p>
        </w:tc>
        <w:tc>
          <w:tcPr>
            <w:tcW w:w="1170" w:type="dxa"/>
            <w:hideMark/>
          </w:tcPr>
          <w:p w:rsidR="001E4406" w:rsidRPr="00ED03AF" w:rsidRDefault="001E4406" w:rsidP="00EA0AF6">
            <w:pPr>
              <w:rPr>
                <w:rFonts w:ascii="Arial" w:hAnsi="Arial" w:cs="Arial"/>
                <w:sz w:val="20"/>
                <w:szCs w:val="20"/>
              </w:rPr>
            </w:pPr>
          </w:p>
        </w:tc>
        <w:tc>
          <w:tcPr>
            <w:tcW w:w="1515" w:type="dxa"/>
            <w:hideMark/>
          </w:tcPr>
          <w:p w:rsidR="001E4406" w:rsidRPr="00ED03AF" w:rsidRDefault="001E4406" w:rsidP="00EA0AF6">
            <w:pPr>
              <w:pStyle w:val="NormalWeb"/>
              <w:rPr>
                <w:rFonts w:ascii="Arial" w:hAnsi="Arial" w:cs="Arial"/>
                <w:sz w:val="20"/>
                <w:szCs w:val="20"/>
              </w:rPr>
            </w:pPr>
            <w:r w:rsidRPr="00ED03AF">
              <w:rPr>
                <w:rFonts w:ascii="Arial" w:hAnsi="Arial" w:cs="Arial"/>
                <w:sz w:val="20"/>
                <w:szCs w:val="20"/>
              </w:rPr>
              <w:t>+21</w:t>
            </w:r>
          </w:p>
        </w:tc>
        <w:tc>
          <w:tcPr>
            <w:tcW w:w="1678" w:type="dxa"/>
            <w:hideMark/>
          </w:tcPr>
          <w:p w:rsidR="001E4406" w:rsidRPr="00ED03AF" w:rsidRDefault="001E4406" w:rsidP="00EA0AF6">
            <w:pPr>
              <w:pStyle w:val="NormalWeb"/>
              <w:rPr>
                <w:rFonts w:ascii="Arial" w:hAnsi="Arial" w:cs="Arial"/>
                <w:sz w:val="20"/>
                <w:szCs w:val="20"/>
              </w:rPr>
            </w:pPr>
            <w:r w:rsidRPr="00ED03AF">
              <w:rPr>
                <w:rFonts w:ascii="Arial" w:hAnsi="Arial" w:cs="Arial"/>
                <w:sz w:val="20"/>
                <w:szCs w:val="20"/>
              </w:rPr>
              <w:t>Lattice of old branches/poles at heap base</w:t>
            </w:r>
          </w:p>
        </w:tc>
        <w:tc>
          <w:tcPr>
            <w:tcW w:w="1313" w:type="dxa"/>
            <w:hideMark/>
          </w:tcPr>
          <w:p w:rsidR="001E4406" w:rsidRPr="00ED03AF" w:rsidRDefault="001E4406" w:rsidP="00EA0AF6">
            <w:pPr>
              <w:rPr>
                <w:rFonts w:ascii="Arial" w:hAnsi="Arial" w:cs="Arial"/>
                <w:sz w:val="20"/>
                <w:szCs w:val="20"/>
              </w:rPr>
            </w:pPr>
          </w:p>
        </w:tc>
        <w:tc>
          <w:tcPr>
            <w:tcW w:w="1845" w:type="dxa"/>
            <w:hideMark/>
          </w:tcPr>
          <w:p w:rsidR="001E4406" w:rsidRPr="00ED03AF" w:rsidRDefault="001E4406" w:rsidP="00EA0AF6">
            <w:pPr>
              <w:rPr>
                <w:rFonts w:ascii="Arial" w:hAnsi="Arial" w:cs="Arial"/>
                <w:sz w:val="20"/>
                <w:szCs w:val="20"/>
              </w:rPr>
            </w:pPr>
          </w:p>
        </w:tc>
        <w:tc>
          <w:tcPr>
            <w:tcW w:w="1261" w:type="dxa"/>
            <w:hideMark/>
          </w:tcPr>
          <w:p w:rsidR="001E4406" w:rsidRPr="00ED03AF" w:rsidRDefault="001E4406" w:rsidP="00EA0AF6">
            <w:pPr>
              <w:pStyle w:val="NormalWeb"/>
              <w:rPr>
                <w:rFonts w:ascii="Arial" w:hAnsi="Arial" w:cs="Arial"/>
                <w:sz w:val="20"/>
                <w:szCs w:val="20"/>
              </w:rPr>
            </w:pPr>
            <w:r w:rsidRPr="00ED03AF">
              <w:rPr>
                <w:rFonts w:ascii="Arial" w:hAnsi="Arial" w:cs="Arial"/>
                <w:sz w:val="20"/>
                <w:szCs w:val="20"/>
              </w:rPr>
              <w:t>2-3 months in summer;</w:t>
            </w:r>
            <w:r w:rsidRPr="00ED03AF">
              <w:rPr>
                <w:rFonts w:ascii="Arial" w:hAnsi="Arial" w:cs="Arial"/>
                <w:sz w:val="20"/>
                <w:szCs w:val="20"/>
              </w:rPr>
              <w:br/>
              <w:t>5-6 months in winter</w:t>
            </w:r>
          </w:p>
        </w:tc>
      </w:tr>
      <w:tr w:rsidR="001E4406" w:rsidRPr="00ED03AF" w:rsidTr="00EA0AF6">
        <w:tc>
          <w:tcPr>
            <w:tcW w:w="1729" w:type="dxa"/>
            <w:hideMark/>
          </w:tcPr>
          <w:p w:rsidR="001E4406" w:rsidRPr="00ED03AF" w:rsidRDefault="001E4406" w:rsidP="00EA0AF6">
            <w:pPr>
              <w:pStyle w:val="NormalWeb"/>
              <w:rPr>
                <w:rFonts w:ascii="Arial" w:hAnsi="Arial" w:cs="Arial"/>
                <w:sz w:val="20"/>
                <w:szCs w:val="20"/>
              </w:rPr>
            </w:pPr>
            <w:r w:rsidRPr="00ED03AF">
              <w:rPr>
                <w:rFonts w:ascii="Arial" w:hAnsi="Arial" w:cs="Arial"/>
                <w:sz w:val="20"/>
                <w:szCs w:val="20"/>
              </w:rPr>
              <w:t>Berkley rapid composting</w:t>
            </w:r>
          </w:p>
        </w:tc>
        <w:tc>
          <w:tcPr>
            <w:tcW w:w="1170" w:type="dxa"/>
            <w:hideMark/>
          </w:tcPr>
          <w:p w:rsidR="001E4406" w:rsidRPr="00ED03AF" w:rsidRDefault="001E4406" w:rsidP="00EA0AF6">
            <w:pPr>
              <w:pStyle w:val="NormalWeb"/>
              <w:rPr>
                <w:rFonts w:ascii="Arial" w:hAnsi="Arial" w:cs="Arial"/>
                <w:sz w:val="20"/>
                <w:szCs w:val="20"/>
              </w:rPr>
            </w:pPr>
            <w:r w:rsidRPr="00ED03AF">
              <w:rPr>
                <w:rFonts w:ascii="Arial" w:hAnsi="Arial" w:cs="Arial"/>
                <w:sz w:val="20"/>
                <w:szCs w:val="20"/>
              </w:rPr>
              <w:t>Shredded to small size</w:t>
            </w:r>
          </w:p>
        </w:tc>
        <w:tc>
          <w:tcPr>
            <w:tcW w:w="1515" w:type="dxa"/>
            <w:hideMark/>
          </w:tcPr>
          <w:p w:rsidR="001E4406" w:rsidRPr="00ED03AF" w:rsidRDefault="001E4406" w:rsidP="00EA0AF6">
            <w:pPr>
              <w:pStyle w:val="NormalWeb"/>
              <w:rPr>
                <w:rFonts w:ascii="Arial" w:hAnsi="Arial" w:cs="Arial"/>
                <w:sz w:val="20"/>
                <w:szCs w:val="20"/>
              </w:rPr>
            </w:pPr>
            <w:r w:rsidRPr="00ED03AF">
              <w:rPr>
                <w:rFonts w:ascii="Arial" w:hAnsi="Arial" w:cs="Arial"/>
                <w:sz w:val="20"/>
                <w:szCs w:val="20"/>
              </w:rPr>
              <w:t>Daily or alternate day turning</w:t>
            </w:r>
          </w:p>
        </w:tc>
        <w:tc>
          <w:tcPr>
            <w:tcW w:w="1678" w:type="dxa"/>
            <w:hideMark/>
          </w:tcPr>
          <w:p w:rsidR="001E4406" w:rsidRPr="00ED03AF" w:rsidRDefault="001E4406" w:rsidP="00EA0AF6">
            <w:pPr>
              <w:rPr>
                <w:rFonts w:ascii="Arial" w:hAnsi="Arial" w:cs="Arial"/>
                <w:sz w:val="20"/>
                <w:szCs w:val="20"/>
              </w:rPr>
            </w:pPr>
          </w:p>
        </w:tc>
        <w:tc>
          <w:tcPr>
            <w:tcW w:w="1313" w:type="dxa"/>
            <w:hideMark/>
          </w:tcPr>
          <w:p w:rsidR="001E4406" w:rsidRPr="00ED03AF" w:rsidRDefault="001E4406" w:rsidP="00EA0AF6">
            <w:pPr>
              <w:rPr>
                <w:rFonts w:ascii="Arial" w:hAnsi="Arial" w:cs="Arial"/>
                <w:sz w:val="20"/>
                <w:szCs w:val="20"/>
              </w:rPr>
            </w:pPr>
          </w:p>
        </w:tc>
        <w:tc>
          <w:tcPr>
            <w:tcW w:w="1845" w:type="dxa"/>
            <w:hideMark/>
          </w:tcPr>
          <w:p w:rsidR="001E4406" w:rsidRPr="00ED03AF" w:rsidRDefault="001E4406" w:rsidP="00EA0AF6">
            <w:pPr>
              <w:rPr>
                <w:rFonts w:ascii="Arial" w:hAnsi="Arial" w:cs="Arial"/>
                <w:sz w:val="20"/>
                <w:szCs w:val="20"/>
              </w:rPr>
            </w:pPr>
          </w:p>
        </w:tc>
        <w:tc>
          <w:tcPr>
            <w:tcW w:w="1261" w:type="dxa"/>
            <w:hideMark/>
          </w:tcPr>
          <w:p w:rsidR="001E4406" w:rsidRPr="00ED03AF" w:rsidRDefault="001E4406" w:rsidP="00EA0AF6">
            <w:pPr>
              <w:pStyle w:val="NormalWeb"/>
              <w:rPr>
                <w:rFonts w:ascii="Arial" w:hAnsi="Arial" w:cs="Arial"/>
                <w:sz w:val="20"/>
                <w:szCs w:val="20"/>
              </w:rPr>
            </w:pPr>
            <w:r w:rsidRPr="00ED03AF">
              <w:rPr>
                <w:rFonts w:ascii="Arial" w:hAnsi="Arial" w:cs="Arial"/>
                <w:sz w:val="20"/>
                <w:szCs w:val="20"/>
              </w:rPr>
              <w:t>2 weeks with daily turning &amp; 3 weeks with alternate day turning</w:t>
            </w:r>
          </w:p>
        </w:tc>
      </w:tr>
      <w:tr w:rsidR="001E4406" w:rsidRPr="00ED03AF" w:rsidTr="00EA0AF6">
        <w:tc>
          <w:tcPr>
            <w:tcW w:w="1729" w:type="dxa"/>
            <w:hideMark/>
          </w:tcPr>
          <w:p w:rsidR="001E4406" w:rsidRPr="00ED03AF" w:rsidRDefault="001E4406" w:rsidP="00EA0AF6">
            <w:pPr>
              <w:pStyle w:val="NormalWeb"/>
              <w:rPr>
                <w:rFonts w:ascii="Arial" w:hAnsi="Arial" w:cs="Arial"/>
                <w:sz w:val="20"/>
                <w:szCs w:val="20"/>
              </w:rPr>
            </w:pPr>
            <w:r w:rsidRPr="00ED03AF">
              <w:rPr>
                <w:rFonts w:ascii="Arial" w:hAnsi="Arial" w:cs="Arial"/>
                <w:sz w:val="20"/>
                <w:szCs w:val="20"/>
              </w:rPr>
              <w:t>North Dakota State University hot composting</w:t>
            </w:r>
          </w:p>
        </w:tc>
        <w:tc>
          <w:tcPr>
            <w:tcW w:w="1170" w:type="dxa"/>
            <w:hideMark/>
          </w:tcPr>
          <w:p w:rsidR="001E4406" w:rsidRPr="00ED03AF" w:rsidRDefault="001E4406" w:rsidP="00EA0AF6">
            <w:pPr>
              <w:pStyle w:val="NormalWeb"/>
              <w:rPr>
                <w:rFonts w:ascii="Arial" w:hAnsi="Arial" w:cs="Arial"/>
                <w:sz w:val="20"/>
                <w:szCs w:val="20"/>
              </w:rPr>
            </w:pPr>
            <w:r w:rsidRPr="00ED03AF">
              <w:rPr>
                <w:rFonts w:ascii="Arial" w:hAnsi="Arial" w:cs="Arial"/>
                <w:sz w:val="20"/>
                <w:szCs w:val="20"/>
              </w:rPr>
              <w:t>Shredded</w:t>
            </w:r>
          </w:p>
        </w:tc>
        <w:tc>
          <w:tcPr>
            <w:tcW w:w="1515" w:type="dxa"/>
            <w:hideMark/>
          </w:tcPr>
          <w:p w:rsidR="001E4406" w:rsidRPr="00ED03AF" w:rsidRDefault="001E4406" w:rsidP="00EA0AF6">
            <w:pPr>
              <w:pStyle w:val="NormalWeb"/>
              <w:rPr>
                <w:rFonts w:ascii="Arial" w:hAnsi="Arial" w:cs="Arial"/>
                <w:sz w:val="20"/>
                <w:szCs w:val="20"/>
              </w:rPr>
            </w:pPr>
            <w:r w:rsidRPr="00ED03AF">
              <w:rPr>
                <w:rFonts w:ascii="Arial" w:hAnsi="Arial" w:cs="Arial"/>
                <w:sz w:val="20"/>
                <w:szCs w:val="20"/>
              </w:rPr>
              <w:t>+3 or +4</w:t>
            </w:r>
          </w:p>
        </w:tc>
        <w:tc>
          <w:tcPr>
            <w:tcW w:w="1678" w:type="dxa"/>
            <w:hideMark/>
          </w:tcPr>
          <w:p w:rsidR="001E4406" w:rsidRPr="00ED03AF" w:rsidRDefault="001E4406" w:rsidP="00EA0AF6">
            <w:pPr>
              <w:pStyle w:val="NormalWeb"/>
              <w:rPr>
                <w:rFonts w:ascii="Arial" w:hAnsi="Arial" w:cs="Arial"/>
                <w:sz w:val="20"/>
                <w:szCs w:val="20"/>
              </w:rPr>
            </w:pPr>
            <w:r w:rsidRPr="00ED03AF">
              <w:rPr>
                <w:rFonts w:ascii="Arial" w:hAnsi="Arial" w:cs="Arial"/>
                <w:sz w:val="20"/>
                <w:szCs w:val="20"/>
              </w:rPr>
              <w:t>4-5 holes punched in centre of pile</w:t>
            </w:r>
          </w:p>
        </w:tc>
        <w:tc>
          <w:tcPr>
            <w:tcW w:w="1313" w:type="dxa"/>
            <w:hideMark/>
          </w:tcPr>
          <w:p w:rsidR="001E4406" w:rsidRPr="00ED03AF" w:rsidRDefault="001E4406" w:rsidP="00EA0AF6">
            <w:pPr>
              <w:rPr>
                <w:rFonts w:ascii="Arial" w:hAnsi="Arial" w:cs="Arial"/>
                <w:sz w:val="20"/>
                <w:szCs w:val="20"/>
              </w:rPr>
            </w:pPr>
          </w:p>
        </w:tc>
        <w:tc>
          <w:tcPr>
            <w:tcW w:w="1845" w:type="dxa"/>
            <w:hideMark/>
          </w:tcPr>
          <w:p w:rsidR="001E4406" w:rsidRPr="00ED03AF" w:rsidRDefault="001E4406" w:rsidP="00EA0AF6">
            <w:pPr>
              <w:pStyle w:val="NormalWeb"/>
              <w:rPr>
                <w:rFonts w:ascii="Arial" w:hAnsi="Arial" w:cs="Arial"/>
                <w:sz w:val="20"/>
                <w:szCs w:val="20"/>
              </w:rPr>
            </w:pPr>
            <w:r w:rsidRPr="00ED03AF">
              <w:rPr>
                <w:rFonts w:ascii="Arial" w:hAnsi="Arial" w:cs="Arial"/>
                <w:sz w:val="20"/>
                <w:szCs w:val="20"/>
              </w:rPr>
              <w:t>0.12 kg N per 90 cm dry matter</w:t>
            </w:r>
          </w:p>
        </w:tc>
        <w:tc>
          <w:tcPr>
            <w:tcW w:w="1261" w:type="dxa"/>
            <w:hideMark/>
          </w:tcPr>
          <w:p w:rsidR="001E4406" w:rsidRPr="00ED03AF" w:rsidRDefault="001E4406" w:rsidP="00EA0AF6">
            <w:pPr>
              <w:pStyle w:val="NormalWeb"/>
              <w:rPr>
                <w:rFonts w:ascii="Arial" w:hAnsi="Arial" w:cs="Arial"/>
                <w:sz w:val="20"/>
                <w:szCs w:val="20"/>
              </w:rPr>
            </w:pPr>
            <w:r w:rsidRPr="00ED03AF">
              <w:rPr>
                <w:rFonts w:ascii="Arial" w:hAnsi="Arial" w:cs="Arial"/>
                <w:sz w:val="20"/>
                <w:szCs w:val="20"/>
              </w:rPr>
              <w:t>4-6 weeks</w:t>
            </w:r>
          </w:p>
        </w:tc>
      </w:tr>
      <w:tr w:rsidR="001E4406" w:rsidRPr="00ED03AF" w:rsidTr="00EA0AF6">
        <w:tc>
          <w:tcPr>
            <w:tcW w:w="1729" w:type="dxa"/>
            <w:hideMark/>
          </w:tcPr>
          <w:p w:rsidR="001E4406" w:rsidRPr="00ED03AF" w:rsidRDefault="001E4406" w:rsidP="00EA0AF6">
            <w:pPr>
              <w:pStyle w:val="NormalWeb"/>
              <w:rPr>
                <w:rFonts w:ascii="Arial" w:hAnsi="Arial" w:cs="Arial"/>
                <w:sz w:val="20"/>
                <w:szCs w:val="20"/>
              </w:rPr>
            </w:pPr>
            <w:r w:rsidRPr="00ED03AF">
              <w:rPr>
                <w:rFonts w:ascii="Arial" w:hAnsi="Arial" w:cs="Arial"/>
                <w:sz w:val="20"/>
                <w:szCs w:val="20"/>
              </w:rPr>
              <w:t>EM-based quick composting</w:t>
            </w:r>
          </w:p>
        </w:tc>
        <w:tc>
          <w:tcPr>
            <w:tcW w:w="1170" w:type="dxa"/>
            <w:hideMark/>
          </w:tcPr>
          <w:p w:rsidR="001E4406" w:rsidRPr="00ED03AF" w:rsidRDefault="001E4406" w:rsidP="00EA0AF6">
            <w:pPr>
              <w:rPr>
                <w:rFonts w:ascii="Arial" w:hAnsi="Arial" w:cs="Arial"/>
                <w:sz w:val="20"/>
                <w:szCs w:val="20"/>
              </w:rPr>
            </w:pPr>
          </w:p>
        </w:tc>
        <w:tc>
          <w:tcPr>
            <w:tcW w:w="1515" w:type="dxa"/>
            <w:hideMark/>
          </w:tcPr>
          <w:p w:rsidR="001E4406" w:rsidRPr="00ED03AF" w:rsidRDefault="001E4406" w:rsidP="00EA0AF6">
            <w:pPr>
              <w:pStyle w:val="NormalWeb"/>
              <w:rPr>
                <w:rFonts w:ascii="Arial" w:hAnsi="Arial" w:cs="Arial"/>
                <w:sz w:val="20"/>
                <w:szCs w:val="20"/>
              </w:rPr>
            </w:pPr>
            <w:r w:rsidRPr="00ED03AF">
              <w:rPr>
                <w:rFonts w:ascii="Arial" w:hAnsi="Arial" w:cs="Arial"/>
                <w:sz w:val="20"/>
                <w:szCs w:val="20"/>
              </w:rPr>
              <w:t>+14, +21</w:t>
            </w:r>
          </w:p>
        </w:tc>
        <w:tc>
          <w:tcPr>
            <w:tcW w:w="1678" w:type="dxa"/>
            <w:hideMark/>
          </w:tcPr>
          <w:p w:rsidR="001E4406" w:rsidRPr="00ED03AF" w:rsidRDefault="001E4406" w:rsidP="00EA0AF6">
            <w:pPr>
              <w:rPr>
                <w:rFonts w:ascii="Arial" w:hAnsi="Arial" w:cs="Arial"/>
                <w:sz w:val="20"/>
                <w:szCs w:val="20"/>
              </w:rPr>
            </w:pPr>
          </w:p>
        </w:tc>
        <w:tc>
          <w:tcPr>
            <w:tcW w:w="1313" w:type="dxa"/>
            <w:hideMark/>
          </w:tcPr>
          <w:p w:rsidR="001E4406" w:rsidRPr="00ED03AF" w:rsidRDefault="001E4406" w:rsidP="00EA0AF6">
            <w:pPr>
              <w:pStyle w:val="NormalWeb"/>
              <w:rPr>
                <w:rFonts w:ascii="Arial" w:hAnsi="Arial" w:cs="Arial"/>
                <w:sz w:val="20"/>
                <w:szCs w:val="20"/>
              </w:rPr>
            </w:pPr>
            <w:r w:rsidRPr="00ED03AF">
              <w:rPr>
                <w:rFonts w:ascii="Arial" w:hAnsi="Arial" w:cs="Arial"/>
                <w:sz w:val="20"/>
                <w:szCs w:val="20"/>
              </w:rPr>
              <w:t>EM</w:t>
            </w:r>
          </w:p>
        </w:tc>
        <w:tc>
          <w:tcPr>
            <w:tcW w:w="1845" w:type="dxa"/>
            <w:hideMark/>
          </w:tcPr>
          <w:p w:rsidR="001E4406" w:rsidRPr="00ED03AF" w:rsidRDefault="001E4406" w:rsidP="00EA0AF6">
            <w:pPr>
              <w:pStyle w:val="NormalWeb"/>
              <w:rPr>
                <w:rFonts w:ascii="Arial" w:hAnsi="Arial" w:cs="Arial"/>
                <w:sz w:val="20"/>
                <w:szCs w:val="20"/>
              </w:rPr>
            </w:pPr>
            <w:r w:rsidRPr="00ED03AF">
              <w:rPr>
                <w:rFonts w:ascii="Arial" w:hAnsi="Arial" w:cs="Arial"/>
                <w:sz w:val="20"/>
                <w:szCs w:val="20"/>
              </w:rPr>
              <w:t>Molasses</w:t>
            </w:r>
          </w:p>
        </w:tc>
        <w:tc>
          <w:tcPr>
            <w:tcW w:w="1261" w:type="dxa"/>
            <w:hideMark/>
          </w:tcPr>
          <w:p w:rsidR="001E4406" w:rsidRPr="00ED03AF" w:rsidRDefault="001E4406" w:rsidP="00EA0AF6">
            <w:pPr>
              <w:pStyle w:val="NormalWeb"/>
              <w:rPr>
                <w:rFonts w:ascii="Arial" w:hAnsi="Arial" w:cs="Arial"/>
                <w:sz w:val="20"/>
                <w:szCs w:val="20"/>
              </w:rPr>
            </w:pPr>
            <w:r w:rsidRPr="00ED03AF">
              <w:rPr>
                <w:rFonts w:ascii="Arial" w:hAnsi="Arial" w:cs="Arial"/>
                <w:sz w:val="20"/>
                <w:szCs w:val="20"/>
              </w:rPr>
              <w:t>4-5 weeks</w:t>
            </w:r>
          </w:p>
        </w:tc>
      </w:tr>
      <w:tr w:rsidR="001E4406" w:rsidRPr="00ED03AF" w:rsidTr="00EA0AF6">
        <w:tc>
          <w:tcPr>
            <w:tcW w:w="1729" w:type="dxa"/>
            <w:hideMark/>
          </w:tcPr>
          <w:p w:rsidR="001E4406" w:rsidRPr="00ED03AF" w:rsidRDefault="001E4406" w:rsidP="00EA0AF6">
            <w:pPr>
              <w:pStyle w:val="NormalWeb"/>
              <w:rPr>
                <w:rFonts w:ascii="Arial" w:hAnsi="Arial" w:cs="Arial"/>
                <w:sz w:val="20"/>
                <w:szCs w:val="20"/>
              </w:rPr>
            </w:pPr>
            <w:r w:rsidRPr="00ED03AF">
              <w:rPr>
                <w:rFonts w:ascii="Arial" w:hAnsi="Arial" w:cs="Arial"/>
                <w:sz w:val="20"/>
                <w:szCs w:val="20"/>
              </w:rPr>
              <w:t>IBS rapid composting</w:t>
            </w:r>
          </w:p>
        </w:tc>
        <w:tc>
          <w:tcPr>
            <w:tcW w:w="1170" w:type="dxa"/>
            <w:hideMark/>
          </w:tcPr>
          <w:p w:rsidR="001E4406" w:rsidRPr="00ED03AF" w:rsidRDefault="001E4406" w:rsidP="00EA0AF6">
            <w:pPr>
              <w:pStyle w:val="NormalWeb"/>
              <w:rPr>
                <w:rFonts w:ascii="Arial" w:hAnsi="Arial" w:cs="Arial"/>
                <w:sz w:val="20"/>
                <w:szCs w:val="20"/>
              </w:rPr>
            </w:pPr>
            <w:r w:rsidRPr="00ED03AF">
              <w:rPr>
                <w:rFonts w:ascii="Arial" w:hAnsi="Arial" w:cs="Arial"/>
                <w:sz w:val="20"/>
                <w:szCs w:val="20"/>
              </w:rPr>
              <w:t>Shredded</w:t>
            </w:r>
          </w:p>
        </w:tc>
        <w:tc>
          <w:tcPr>
            <w:tcW w:w="1515" w:type="dxa"/>
            <w:hideMark/>
          </w:tcPr>
          <w:p w:rsidR="001E4406" w:rsidRPr="00ED03AF" w:rsidRDefault="001E4406" w:rsidP="00EA0AF6">
            <w:pPr>
              <w:pStyle w:val="NormalWeb"/>
              <w:rPr>
                <w:rFonts w:ascii="Arial" w:hAnsi="Arial" w:cs="Arial"/>
                <w:sz w:val="20"/>
                <w:szCs w:val="20"/>
              </w:rPr>
            </w:pPr>
            <w:r w:rsidRPr="00ED03AF">
              <w:rPr>
                <w:rFonts w:ascii="Arial" w:hAnsi="Arial" w:cs="Arial"/>
                <w:sz w:val="20"/>
                <w:szCs w:val="20"/>
              </w:rPr>
              <w:t>+7, +14, then every 2 weeks</w:t>
            </w:r>
          </w:p>
        </w:tc>
        <w:tc>
          <w:tcPr>
            <w:tcW w:w="1678" w:type="dxa"/>
            <w:hideMark/>
          </w:tcPr>
          <w:p w:rsidR="001E4406" w:rsidRPr="00ED03AF" w:rsidRDefault="001E4406" w:rsidP="00EA0AF6">
            <w:pPr>
              <w:pStyle w:val="NormalWeb"/>
              <w:rPr>
                <w:rFonts w:ascii="Arial" w:hAnsi="Arial" w:cs="Arial"/>
                <w:sz w:val="20"/>
                <w:szCs w:val="20"/>
              </w:rPr>
            </w:pPr>
            <w:r w:rsidRPr="00ED03AF">
              <w:rPr>
                <w:rFonts w:ascii="Arial" w:hAnsi="Arial" w:cs="Arial"/>
                <w:sz w:val="20"/>
                <w:szCs w:val="20"/>
              </w:rPr>
              <w:t>Raised platform ground/perforated bamboo trunks</w:t>
            </w:r>
          </w:p>
        </w:tc>
        <w:tc>
          <w:tcPr>
            <w:tcW w:w="1313" w:type="dxa"/>
            <w:hideMark/>
          </w:tcPr>
          <w:p w:rsidR="001E4406" w:rsidRPr="00ED03AF" w:rsidRDefault="001E4406" w:rsidP="00EA0AF6">
            <w:pPr>
              <w:pStyle w:val="NormalWeb"/>
              <w:rPr>
                <w:rFonts w:ascii="Arial" w:hAnsi="Arial" w:cs="Arial"/>
                <w:sz w:val="20"/>
                <w:szCs w:val="20"/>
              </w:rPr>
            </w:pPr>
            <w:proofErr w:type="spellStart"/>
            <w:r w:rsidRPr="00ED03AF">
              <w:rPr>
                <w:rFonts w:ascii="Arial" w:hAnsi="Arial" w:cs="Arial"/>
                <w:i/>
                <w:iCs/>
                <w:sz w:val="20"/>
                <w:szCs w:val="20"/>
              </w:rPr>
              <w:t>Trichoderma</w:t>
            </w:r>
            <w:proofErr w:type="spellEnd"/>
            <w:r w:rsidRPr="00ED03AF">
              <w:rPr>
                <w:rFonts w:ascii="Arial" w:hAnsi="Arial" w:cs="Arial"/>
                <w:i/>
                <w:iCs/>
                <w:sz w:val="20"/>
                <w:szCs w:val="20"/>
              </w:rPr>
              <w:t xml:space="preserve"> </w:t>
            </w:r>
            <w:r w:rsidRPr="00ED03AF">
              <w:rPr>
                <w:rFonts w:ascii="Arial" w:hAnsi="Arial" w:cs="Arial"/>
                <w:sz w:val="20"/>
                <w:szCs w:val="20"/>
              </w:rPr>
              <w:t>sp.</w:t>
            </w:r>
          </w:p>
        </w:tc>
        <w:tc>
          <w:tcPr>
            <w:tcW w:w="1845" w:type="dxa"/>
            <w:hideMark/>
          </w:tcPr>
          <w:p w:rsidR="001E4406" w:rsidRPr="00ED03AF" w:rsidRDefault="001E4406" w:rsidP="00EA0AF6">
            <w:pPr>
              <w:rPr>
                <w:rFonts w:ascii="Arial" w:hAnsi="Arial" w:cs="Arial"/>
                <w:sz w:val="20"/>
                <w:szCs w:val="20"/>
              </w:rPr>
            </w:pPr>
          </w:p>
        </w:tc>
        <w:tc>
          <w:tcPr>
            <w:tcW w:w="1261" w:type="dxa"/>
            <w:hideMark/>
          </w:tcPr>
          <w:p w:rsidR="001E4406" w:rsidRPr="00ED03AF" w:rsidRDefault="001E4406" w:rsidP="00EA0AF6">
            <w:pPr>
              <w:pStyle w:val="NormalWeb"/>
              <w:rPr>
                <w:rFonts w:ascii="Arial" w:hAnsi="Arial" w:cs="Arial"/>
                <w:sz w:val="20"/>
                <w:szCs w:val="20"/>
              </w:rPr>
            </w:pPr>
            <w:r w:rsidRPr="00ED03AF">
              <w:rPr>
                <w:rFonts w:ascii="Arial" w:hAnsi="Arial" w:cs="Arial"/>
                <w:sz w:val="20"/>
                <w:szCs w:val="20"/>
              </w:rPr>
              <w:t>3-7 weeks</w:t>
            </w:r>
          </w:p>
        </w:tc>
      </w:tr>
    </w:tbl>
    <w:p w:rsidR="001E4406" w:rsidRDefault="001E4406" w:rsidP="001E4406">
      <w:pPr>
        <w:pStyle w:val="Heading3"/>
        <w:rPr>
          <w:rFonts w:ascii="Arial" w:hAnsi="Arial" w:cs="Arial"/>
          <w:sz w:val="20"/>
          <w:szCs w:val="20"/>
        </w:rPr>
      </w:pPr>
      <w:bookmarkStart w:id="0" w:name="bm05.4.4"/>
      <w:bookmarkEnd w:id="0"/>
    </w:p>
    <w:p w:rsidR="001E4406" w:rsidRDefault="001E4406" w:rsidP="001E4406">
      <w:pPr>
        <w:rPr>
          <w:lang w:val="en-US" w:eastAsia="en-US"/>
        </w:rPr>
      </w:pPr>
    </w:p>
    <w:p w:rsidR="001E4406" w:rsidRDefault="001E4406" w:rsidP="001E4406">
      <w:pPr>
        <w:rPr>
          <w:lang w:val="en-US" w:eastAsia="en-US"/>
        </w:rPr>
      </w:pPr>
    </w:p>
    <w:p w:rsidR="001E4406" w:rsidRDefault="001E4406" w:rsidP="001E4406">
      <w:pPr>
        <w:rPr>
          <w:lang w:val="en-US" w:eastAsia="en-US"/>
        </w:rPr>
      </w:pPr>
    </w:p>
    <w:p w:rsidR="001E4406" w:rsidRDefault="001E4406" w:rsidP="001E4406">
      <w:pPr>
        <w:rPr>
          <w:lang w:val="en-US" w:eastAsia="en-US"/>
        </w:rPr>
      </w:pPr>
    </w:p>
    <w:p w:rsidR="001E4406" w:rsidRDefault="001E4406" w:rsidP="001E4406">
      <w:pPr>
        <w:rPr>
          <w:lang w:val="en-US" w:eastAsia="en-US"/>
        </w:rPr>
      </w:pPr>
    </w:p>
    <w:p w:rsidR="001E4406" w:rsidRDefault="001E4406" w:rsidP="001E4406">
      <w:pPr>
        <w:rPr>
          <w:lang w:val="en-US" w:eastAsia="en-US"/>
        </w:rPr>
      </w:pPr>
    </w:p>
    <w:p w:rsidR="001E4406" w:rsidRDefault="001E4406" w:rsidP="001E4406">
      <w:pPr>
        <w:rPr>
          <w:lang w:val="en-US" w:eastAsia="en-US"/>
        </w:rPr>
      </w:pPr>
    </w:p>
    <w:p w:rsidR="001E4406" w:rsidRDefault="001E4406" w:rsidP="001E4406">
      <w:pPr>
        <w:rPr>
          <w:lang w:val="en-US" w:eastAsia="en-US"/>
        </w:rPr>
      </w:pPr>
    </w:p>
    <w:p w:rsidR="001E4406" w:rsidRDefault="001E4406" w:rsidP="001E4406">
      <w:pPr>
        <w:rPr>
          <w:lang w:val="en-US" w:eastAsia="en-US"/>
        </w:rPr>
      </w:pPr>
    </w:p>
    <w:p w:rsidR="001E4406" w:rsidRDefault="001E4406" w:rsidP="001E4406">
      <w:pPr>
        <w:rPr>
          <w:lang w:val="en-US" w:eastAsia="en-US"/>
        </w:rPr>
      </w:pPr>
    </w:p>
    <w:p w:rsidR="001E4406" w:rsidRDefault="001E4406" w:rsidP="001E4406">
      <w:pPr>
        <w:rPr>
          <w:lang w:val="en-US" w:eastAsia="en-US"/>
        </w:rPr>
      </w:pPr>
    </w:p>
    <w:p w:rsidR="001E4406" w:rsidRDefault="001E4406" w:rsidP="001E4406">
      <w:pPr>
        <w:rPr>
          <w:lang w:val="en-US" w:eastAsia="en-US"/>
        </w:rPr>
      </w:pPr>
    </w:p>
    <w:p w:rsidR="001E4406" w:rsidRDefault="001E4406" w:rsidP="001E4406">
      <w:pPr>
        <w:rPr>
          <w:lang w:val="en-US" w:eastAsia="en-US"/>
        </w:rPr>
      </w:pPr>
    </w:p>
    <w:p w:rsidR="001E4406" w:rsidRDefault="001E4406" w:rsidP="001E4406">
      <w:pPr>
        <w:rPr>
          <w:lang w:val="en-US" w:eastAsia="en-US"/>
        </w:rPr>
      </w:pPr>
    </w:p>
    <w:p w:rsidR="001E4406" w:rsidRDefault="001E4406" w:rsidP="001E4406">
      <w:pPr>
        <w:rPr>
          <w:lang w:val="en-US" w:eastAsia="en-US"/>
        </w:rPr>
      </w:pPr>
    </w:p>
    <w:p w:rsidR="001E4406" w:rsidRDefault="001E4406" w:rsidP="001E4406">
      <w:pPr>
        <w:rPr>
          <w:lang w:val="en-US" w:eastAsia="en-US"/>
        </w:rPr>
      </w:pPr>
    </w:p>
    <w:p w:rsidR="00F575D5" w:rsidRPr="00ED03AF" w:rsidRDefault="00F575D5" w:rsidP="00F575D5">
      <w:pPr>
        <w:pStyle w:val="Heading1"/>
        <w:spacing w:before="0" w:line="240" w:lineRule="auto"/>
        <w:rPr>
          <w:rFonts w:ascii="Arial" w:hAnsi="Arial" w:cs="Arial"/>
          <w:color w:val="00B0F0"/>
          <w:sz w:val="20"/>
          <w:szCs w:val="20"/>
        </w:rPr>
      </w:pPr>
      <w:r w:rsidRPr="00ED03AF">
        <w:rPr>
          <w:rFonts w:ascii="Arial" w:hAnsi="Arial" w:cs="Arial"/>
          <w:color w:val="00B0F0"/>
          <w:sz w:val="20"/>
          <w:szCs w:val="20"/>
        </w:rPr>
        <w:lastRenderedPageBreak/>
        <w:t xml:space="preserve">4. </w:t>
      </w:r>
      <w:proofErr w:type="spellStart"/>
      <w:r w:rsidRPr="00ED03AF">
        <w:rPr>
          <w:rFonts w:ascii="Arial" w:hAnsi="Arial" w:cs="Arial"/>
          <w:color w:val="00B0F0"/>
          <w:sz w:val="20"/>
          <w:szCs w:val="20"/>
        </w:rPr>
        <w:t>Vermicomposting</w:t>
      </w:r>
      <w:proofErr w:type="spellEnd"/>
    </w:p>
    <w:p w:rsidR="00F575D5" w:rsidRPr="00ED03AF" w:rsidRDefault="00F575D5" w:rsidP="00F575D5">
      <w:pPr>
        <w:spacing w:after="0" w:line="240" w:lineRule="auto"/>
        <w:rPr>
          <w:rFonts w:ascii="Arial" w:hAnsi="Arial" w:cs="Arial"/>
          <w:sz w:val="20"/>
          <w:szCs w:val="20"/>
        </w:rPr>
      </w:pPr>
    </w:p>
    <w:p w:rsidR="00F575D5" w:rsidRPr="00ED03AF" w:rsidRDefault="00F575D5" w:rsidP="00F575D5">
      <w:pPr>
        <w:pStyle w:val="NormalWeb"/>
        <w:spacing w:before="0" w:beforeAutospacing="0" w:after="0" w:afterAutospacing="0"/>
        <w:jc w:val="both"/>
        <w:rPr>
          <w:rFonts w:ascii="Arial" w:hAnsi="Arial" w:cs="Arial"/>
          <w:sz w:val="20"/>
          <w:szCs w:val="20"/>
        </w:rPr>
      </w:pPr>
      <w:r w:rsidRPr="00ED03AF">
        <w:rPr>
          <w:rFonts w:ascii="Arial" w:hAnsi="Arial" w:cs="Arial"/>
          <w:sz w:val="20"/>
          <w:szCs w:val="20"/>
        </w:rPr>
        <w:t xml:space="preserve">The term </w:t>
      </w:r>
      <w:proofErr w:type="spellStart"/>
      <w:r w:rsidRPr="00ED03AF">
        <w:rPr>
          <w:rFonts w:ascii="Arial" w:hAnsi="Arial" w:cs="Arial"/>
          <w:sz w:val="20"/>
          <w:szCs w:val="20"/>
        </w:rPr>
        <w:t>vermicomposting</w:t>
      </w:r>
      <w:proofErr w:type="spellEnd"/>
      <w:r w:rsidRPr="00ED03AF">
        <w:rPr>
          <w:rFonts w:ascii="Arial" w:hAnsi="Arial" w:cs="Arial"/>
          <w:sz w:val="20"/>
          <w:szCs w:val="20"/>
        </w:rPr>
        <w:t xml:space="preserve"> means the use of earthworms (Plate 9) for composting organic residues. Earthworms can consume practically all kinds of organic matter and they can eat their own body weight per day, e.g. 1 kg of worms can consume 1 kg of residues every day. The excreta (castings) of the worms are rich in nitrate, available forms of P, K, Ca and Mg. The passage of soil through earthworms promotes the growth of bacteria and </w:t>
      </w:r>
      <w:proofErr w:type="spellStart"/>
      <w:r w:rsidRPr="00ED03AF">
        <w:rPr>
          <w:rFonts w:ascii="Arial" w:hAnsi="Arial" w:cs="Arial"/>
          <w:sz w:val="20"/>
          <w:szCs w:val="20"/>
        </w:rPr>
        <w:t>actinomycetes</w:t>
      </w:r>
      <w:proofErr w:type="spellEnd"/>
      <w:r w:rsidRPr="00ED03AF">
        <w:rPr>
          <w:rFonts w:ascii="Arial" w:hAnsi="Arial" w:cs="Arial"/>
          <w:sz w:val="20"/>
          <w:szCs w:val="20"/>
        </w:rPr>
        <w:t xml:space="preserve">. </w:t>
      </w:r>
      <w:proofErr w:type="spellStart"/>
      <w:r w:rsidRPr="00ED03AF">
        <w:rPr>
          <w:rFonts w:ascii="Arial" w:hAnsi="Arial" w:cs="Arial"/>
          <w:sz w:val="20"/>
          <w:szCs w:val="20"/>
        </w:rPr>
        <w:t>Actinomycetes</w:t>
      </w:r>
      <w:proofErr w:type="spellEnd"/>
      <w:r w:rsidRPr="00ED03AF">
        <w:rPr>
          <w:rFonts w:ascii="Arial" w:hAnsi="Arial" w:cs="Arial"/>
          <w:sz w:val="20"/>
          <w:szCs w:val="20"/>
        </w:rPr>
        <w:t xml:space="preserve"> thrive in the presence of worms and their content in worm casts is more than six times that in the original soil.</w:t>
      </w:r>
    </w:p>
    <w:p w:rsidR="00F575D5" w:rsidRPr="00ED03AF" w:rsidRDefault="00F575D5" w:rsidP="00F575D5">
      <w:pPr>
        <w:pStyle w:val="Heading2"/>
        <w:jc w:val="both"/>
        <w:rPr>
          <w:rFonts w:ascii="Arial" w:hAnsi="Arial" w:cs="Arial"/>
          <w:sz w:val="20"/>
          <w:szCs w:val="20"/>
        </w:rPr>
      </w:pPr>
      <w:bookmarkStart w:id="1" w:name="bm08.1"/>
      <w:bookmarkEnd w:id="1"/>
      <w:r w:rsidRPr="00ED03AF">
        <w:rPr>
          <w:rFonts w:ascii="Arial" w:hAnsi="Arial" w:cs="Arial"/>
          <w:sz w:val="20"/>
          <w:szCs w:val="20"/>
        </w:rPr>
        <w:t>Types of worms</w:t>
      </w:r>
    </w:p>
    <w:p w:rsidR="00F575D5" w:rsidRPr="00ED03AF" w:rsidRDefault="00F575D5" w:rsidP="00F575D5">
      <w:pPr>
        <w:pStyle w:val="NormalWeb"/>
        <w:jc w:val="both"/>
        <w:rPr>
          <w:rFonts w:ascii="Arial" w:hAnsi="Arial" w:cs="Arial"/>
          <w:sz w:val="20"/>
          <w:szCs w:val="20"/>
        </w:rPr>
      </w:pPr>
      <w:r w:rsidRPr="00ED03AF">
        <w:rPr>
          <w:rFonts w:ascii="Arial" w:hAnsi="Arial" w:cs="Arial"/>
          <w:sz w:val="20"/>
          <w:szCs w:val="20"/>
        </w:rPr>
        <w:t xml:space="preserve">A moist compost heap of 2.4 m by 1.2 m and 0.6 m high can support a population of more than 50,000 worms. The introduction of worms into a compost heap has been found to mix the materials, aerate the heap and hasten decomposition. Turning the heaps is not necessary where earthworms are present to do the mixing and aeration. The ideal environment for the worms is a shallow pit and the right sort of worm is necessary. </w:t>
      </w:r>
      <w:proofErr w:type="spellStart"/>
      <w:r w:rsidRPr="00ED03AF">
        <w:rPr>
          <w:rFonts w:ascii="Arial" w:hAnsi="Arial" w:cs="Arial"/>
          <w:i/>
          <w:iCs/>
          <w:sz w:val="20"/>
          <w:szCs w:val="20"/>
        </w:rPr>
        <w:t>Lumbricus</w:t>
      </w:r>
      <w:proofErr w:type="spellEnd"/>
      <w:r w:rsidRPr="00ED03AF">
        <w:rPr>
          <w:rFonts w:ascii="Arial" w:hAnsi="Arial" w:cs="Arial"/>
          <w:i/>
          <w:iCs/>
          <w:sz w:val="20"/>
          <w:szCs w:val="20"/>
        </w:rPr>
        <w:t xml:space="preserve"> </w:t>
      </w:r>
      <w:proofErr w:type="spellStart"/>
      <w:r w:rsidRPr="00ED03AF">
        <w:rPr>
          <w:rFonts w:ascii="Arial" w:hAnsi="Arial" w:cs="Arial"/>
          <w:i/>
          <w:iCs/>
          <w:sz w:val="20"/>
          <w:szCs w:val="20"/>
        </w:rPr>
        <w:t>rubellus</w:t>
      </w:r>
      <w:proofErr w:type="spellEnd"/>
      <w:r w:rsidRPr="00ED03AF">
        <w:rPr>
          <w:rFonts w:ascii="Arial" w:hAnsi="Arial" w:cs="Arial"/>
          <w:i/>
          <w:iCs/>
          <w:sz w:val="20"/>
          <w:szCs w:val="20"/>
        </w:rPr>
        <w:t xml:space="preserve"> </w:t>
      </w:r>
      <w:r w:rsidRPr="00ED03AF">
        <w:rPr>
          <w:rFonts w:ascii="Arial" w:hAnsi="Arial" w:cs="Arial"/>
          <w:sz w:val="20"/>
          <w:szCs w:val="20"/>
        </w:rPr>
        <w:t xml:space="preserve">(red worm) and </w:t>
      </w:r>
      <w:proofErr w:type="spellStart"/>
      <w:r w:rsidRPr="00ED03AF">
        <w:rPr>
          <w:rFonts w:ascii="Arial" w:hAnsi="Arial" w:cs="Arial"/>
          <w:i/>
          <w:iCs/>
          <w:sz w:val="20"/>
          <w:szCs w:val="20"/>
        </w:rPr>
        <w:t>Eisenia</w:t>
      </w:r>
      <w:proofErr w:type="spellEnd"/>
      <w:r w:rsidRPr="00ED03AF">
        <w:rPr>
          <w:rFonts w:ascii="Arial" w:hAnsi="Arial" w:cs="Arial"/>
          <w:i/>
          <w:iCs/>
          <w:sz w:val="20"/>
          <w:szCs w:val="20"/>
        </w:rPr>
        <w:t xml:space="preserve"> </w:t>
      </w:r>
      <w:proofErr w:type="spellStart"/>
      <w:r w:rsidRPr="00ED03AF">
        <w:rPr>
          <w:rFonts w:ascii="Arial" w:hAnsi="Arial" w:cs="Arial"/>
          <w:i/>
          <w:iCs/>
          <w:sz w:val="20"/>
          <w:szCs w:val="20"/>
        </w:rPr>
        <w:t>foetida</w:t>
      </w:r>
      <w:proofErr w:type="spellEnd"/>
      <w:r w:rsidRPr="00ED03AF">
        <w:rPr>
          <w:rFonts w:ascii="Arial" w:hAnsi="Arial" w:cs="Arial"/>
          <w:i/>
          <w:iCs/>
          <w:sz w:val="20"/>
          <w:szCs w:val="20"/>
        </w:rPr>
        <w:t xml:space="preserve"> </w:t>
      </w:r>
      <w:r w:rsidRPr="00ED03AF">
        <w:rPr>
          <w:rFonts w:ascii="Arial" w:hAnsi="Arial" w:cs="Arial"/>
          <w:sz w:val="20"/>
          <w:szCs w:val="20"/>
        </w:rPr>
        <w:t>are thermo-tolerant and so particularly useful. Field worms (</w:t>
      </w:r>
      <w:proofErr w:type="spellStart"/>
      <w:r w:rsidRPr="00ED03AF">
        <w:rPr>
          <w:rFonts w:ascii="Arial" w:hAnsi="Arial" w:cs="Arial"/>
          <w:i/>
          <w:iCs/>
          <w:sz w:val="20"/>
          <w:szCs w:val="20"/>
        </w:rPr>
        <w:t>Allolobophora</w:t>
      </w:r>
      <w:proofErr w:type="spellEnd"/>
      <w:r w:rsidRPr="00ED03AF">
        <w:rPr>
          <w:rFonts w:ascii="Arial" w:hAnsi="Arial" w:cs="Arial"/>
          <w:i/>
          <w:iCs/>
          <w:sz w:val="20"/>
          <w:szCs w:val="20"/>
        </w:rPr>
        <w:t xml:space="preserve"> </w:t>
      </w:r>
      <w:proofErr w:type="spellStart"/>
      <w:r w:rsidRPr="00ED03AF">
        <w:rPr>
          <w:rFonts w:ascii="Arial" w:hAnsi="Arial" w:cs="Arial"/>
          <w:i/>
          <w:iCs/>
          <w:sz w:val="20"/>
          <w:szCs w:val="20"/>
        </w:rPr>
        <w:t>caliginosa</w:t>
      </w:r>
      <w:proofErr w:type="spellEnd"/>
      <w:r w:rsidRPr="00ED03AF">
        <w:rPr>
          <w:rFonts w:ascii="Arial" w:hAnsi="Arial" w:cs="Arial"/>
          <w:sz w:val="20"/>
          <w:szCs w:val="20"/>
        </w:rPr>
        <w:t>) and night crawlers (</w:t>
      </w:r>
      <w:proofErr w:type="spellStart"/>
      <w:r w:rsidRPr="00ED03AF">
        <w:rPr>
          <w:rFonts w:ascii="Arial" w:hAnsi="Arial" w:cs="Arial"/>
          <w:i/>
          <w:iCs/>
          <w:sz w:val="20"/>
          <w:szCs w:val="20"/>
        </w:rPr>
        <w:t>Lumbricus</w:t>
      </w:r>
      <w:proofErr w:type="spellEnd"/>
      <w:r w:rsidRPr="00ED03AF">
        <w:rPr>
          <w:rFonts w:ascii="Arial" w:hAnsi="Arial" w:cs="Arial"/>
          <w:i/>
          <w:iCs/>
          <w:sz w:val="20"/>
          <w:szCs w:val="20"/>
        </w:rPr>
        <w:t xml:space="preserve"> </w:t>
      </w:r>
      <w:proofErr w:type="spellStart"/>
      <w:r w:rsidRPr="00ED03AF">
        <w:rPr>
          <w:rFonts w:ascii="Arial" w:hAnsi="Arial" w:cs="Arial"/>
          <w:i/>
          <w:iCs/>
          <w:sz w:val="20"/>
          <w:szCs w:val="20"/>
        </w:rPr>
        <w:t>terrestris</w:t>
      </w:r>
      <w:proofErr w:type="spellEnd"/>
      <w:r w:rsidRPr="00ED03AF">
        <w:rPr>
          <w:rFonts w:ascii="Arial" w:hAnsi="Arial" w:cs="Arial"/>
          <w:sz w:val="20"/>
          <w:szCs w:val="20"/>
        </w:rPr>
        <w:t>) attack organic matter from below but the latter do not thrive during active composting, being killed more easily than the others at high temperature.</w:t>
      </w:r>
    </w:p>
    <w:p w:rsidR="00F575D5" w:rsidRPr="00ED03AF" w:rsidRDefault="00F575D5" w:rsidP="00F575D5">
      <w:pPr>
        <w:pStyle w:val="NormalWeb"/>
        <w:jc w:val="both"/>
        <w:rPr>
          <w:rFonts w:ascii="Arial" w:hAnsi="Arial" w:cs="Arial"/>
          <w:sz w:val="20"/>
          <w:szCs w:val="20"/>
        </w:rPr>
      </w:pPr>
      <w:r w:rsidRPr="00ED03AF">
        <w:rPr>
          <w:rFonts w:ascii="Arial" w:hAnsi="Arial" w:cs="Arial"/>
          <w:sz w:val="20"/>
          <w:szCs w:val="20"/>
        </w:rPr>
        <w:t xml:space="preserve">European night crawlers </w:t>
      </w:r>
      <w:r w:rsidRPr="00ED03AF">
        <w:rPr>
          <w:rFonts w:ascii="Arial" w:hAnsi="Arial" w:cs="Arial"/>
          <w:i/>
          <w:iCs/>
          <w:sz w:val="20"/>
          <w:szCs w:val="20"/>
        </w:rPr>
        <w:t>(</w:t>
      </w:r>
      <w:proofErr w:type="spellStart"/>
      <w:r w:rsidRPr="00ED03AF">
        <w:rPr>
          <w:rFonts w:ascii="Arial" w:hAnsi="Arial" w:cs="Arial"/>
          <w:i/>
          <w:iCs/>
          <w:sz w:val="20"/>
          <w:szCs w:val="20"/>
        </w:rPr>
        <w:t>Dendrabaena</w:t>
      </w:r>
      <w:proofErr w:type="spellEnd"/>
      <w:r w:rsidRPr="00ED03AF">
        <w:rPr>
          <w:rFonts w:ascii="Arial" w:hAnsi="Arial" w:cs="Arial"/>
          <w:i/>
          <w:iCs/>
          <w:sz w:val="20"/>
          <w:szCs w:val="20"/>
        </w:rPr>
        <w:t xml:space="preserve"> </w:t>
      </w:r>
      <w:proofErr w:type="spellStart"/>
      <w:r w:rsidRPr="00ED03AF">
        <w:rPr>
          <w:rFonts w:ascii="Arial" w:hAnsi="Arial" w:cs="Arial"/>
          <w:i/>
          <w:iCs/>
          <w:sz w:val="20"/>
          <w:szCs w:val="20"/>
        </w:rPr>
        <w:t>veneta</w:t>
      </w:r>
      <w:proofErr w:type="spellEnd"/>
      <w:r w:rsidRPr="00ED03AF">
        <w:rPr>
          <w:rFonts w:ascii="Arial" w:hAnsi="Arial" w:cs="Arial"/>
          <w:i/>
          <w:iCs/>
          <w:sz w:val="20"/>
          <w:szCs w:val="20"/>
        </w:rPr>
        <w:t xml:space="preserve"> </w:t>
      </w:r>
      <w:r w:rsidRPr="00ED03AF">
        <w:rPr>
          <w:rFonts w:ascii="Arial" w:hAnsi="Arial" w:cs="Arial"/>
          <w:sz w:val="20"/>
          <w:szCs w:val="20"/>
        </w:rPr>
        <w:t xml:space="preserve">or </w:t>
      </w:r>
      <w:proofErr w:type="spellStart"/>
      <w:r w:rsidRPr="00ED03AF">
        <w:rPr>
          <w:rFonts w:ascii="Arial" w:hAnsi="Arial" w:cs="Arial"/>
          <w:i/>
          <w:iCs/>
          <w:sz w:val="20"/>
          <w:szCs w:val="20"/>
        </w:rPr>
        <w:t>Eisenia</w:t>
      </w:r>
      <w:proofErr w:type="spellEnd"/>
      <w:r w:rsidRPr="00ED03AF">
        <w:rPr>
          <w:rFonts w:ascii="Arial" w:hAnsi="Arial" w:cs="Arial"/>
          <w:i/>
          <w:iCs/>
          <w:sz w:val="20"/>
          <w:szCs w:val="20"/>
        </w:rPr>
        <w:t xml:space="preserve"> </w:t>
      </w:r>
      <w:proofErr w:type="spellStart"/>
      <w:r w:rsidRPr="00ED03AF">
        <w:rPr>
          <w:rFonts w:ascii="Arial" w:hAnsi="Arial" w:cs="Arial"/>
          <w:i/>
          <w:iCs/>
          <w:sz w:val="20"/>
          <w:szCs w:val="20"/>
        </w:rPr>
        <w:t>hortensis</w:t>
      </w:r>
      <w:proofErr w:type="spellEnd"/>
      <w:r w:rsidRPr="00ED03AF">
        <w:rPr>
          <w:rFonts w:ascii="Arial" w:hAnsi="Arial" w:cs="Arial"/>
          <w:i/>
          <w:iCs/>
          <w:sz w:val="20"/>
          <w:szCs w:val="20"/>
        </w:rPr>
        <w:t xml:space="preserve">) </w:t>
      </w:r>
      <w:r w:rsidRPr="00ED03AF">
        <w:rPr>
          <w:rFonts w:ascii="Arial" w:hAnsi="Arial" w:cs="Arial"/>
          <w:sz w:val="20"/>
          <w:szCs w:val="20"/>
        </w:rPr>
        <w:t>are produced commercially and have been used successfully in most climates. These night crawlers grow to about 10-20 cm. The African night crawler (</w:t>
      </w:r>
      <w:proofErr w:type="spellStart"/>
      <w:r w:rsidRPr="00ED03AF">
        <w:rPr>
          <w:rFonts w:ascii="Arial" w:hAnsi="Arial" w:cs="Arial"/>
          <w:i/>
          <w:iCs/>
          <w:sz w:val="20"/>
          <w:szCs w:val="20"/>
        </w:rPr>
        <w:t>Eudrilus</w:t>
      </w:r>
      <w:proofErr w:type="spellEnd"/>
      <w:r w:rsidRPr="00ED03AF">
        <w:rPr>
          <w:rFonts w:ascii="Arial" w:hAnsi="Arial" w:cs="Arial"/>
          <w:i/>
          <w:iCs/>
          <w:sz w:val="20"/>
          <w:szCs w:val="20"/>
        </w:rPr>
        <w:t xml:space="preserve"> </w:t>
      </w:r>
      <w:proofErr w:type="spellStart"/>
      <w:r w:rsidRPr="00ED03AF">
        <w:rPr>
          <w:rFonts w:ascii="Arial" w:hAnsi="Arial" w:cs="Arial"/>
          <w:i/>
          <w:iCs/>
          <w:sz w:val="20"/>
          <w:szCs w:val="20"/>
        </w:rPr>
        <w:t>eugeniae</w:t>
      </w:r>
      <w:proofErr w:type="spellEnd"/>
      <w:r w:rsidRPr="00ED03AF">
        <w:rPr>
          <w:rFonts w:ascii="Arial" w:hAnsi="Arial" w:cs="Arial"/>
          <w:sz w:val="20"/>
          <w:szCs w:val="20"/>
        </w:rPr>
        <w:t xml:space="preserve">), is a large, tropical worm species. It tolerates higher temperatures than </w:t>
      </w:r>
      <w:proofErr w:type="spellStart"/>
      <w:r w:rsidRPr="00ED03AF">
        <w:rPr>
          <w:rFonts w:ascii="Arial" w:hAnsi="Arial" w:cs="Arial"/>
          <w:i/>
          <w:iCs/>
          <w:sz w:val="20"/>
          <w:szCs w:val="20"/>
        </w:rPr>
        <w:t>Eisenia</w:t>
      </w:r>
      <w:proofErr w:type="spellEnd"/>
      <w:r w:rsidRPr="00ED03AF">
        <w:rPr>
          <w:rFonts w:ascii="Arial" w:hAnsi="Arial" w:cs="Arial"/>
          <w:i/>
          <w:iCs/>
          <w:sz w:val="20"/>
          <w:szCs w:val="20"/>
        </w:rPr>
        <w:t xml:space="preserve"> </w:t>
      </w:r>
      <w:proofErr w:type="spellStart"/>
      <w:r w:rsidRPr="00ED03AF">
        <w:rPr>
          <w:rFonts w:ascii="Arial" w:hAnsi="Arial" w:cs="Arial"/>
          <w:i/>
          <w:iCs/>
          <w:sz w:val="20"/>
          <w:szCs w:val="20"/>
        </w:rPr>
        <w:t>foetida</w:t>
      </w:r>
      <w:proofErr w:type="spellEnd"/>
      <w:r w:rsidRPr="00ED03AF">
        <w:rPr>
          <w:rFonts w:ascii="Arial" w:hAnsi="Arial" w:cs="Arial"/>
          <w:i/>
          <w:iCs/>
          <w:sz w:val="20"/>
          <w:szCs w:val="20"/>
        </w:rPr>
        <w:t xml:space="preserve"> </w:t>
      </w:r>
      <w:r w:rsidRPr="00ED03AF">
        <w:rPr>
          <w:rFonts w:ascii="Arial" w:hAnsi="Arial" w:cs="Arial"/>
          <w:sz w:val="20"/>
          <w:szCs w:val="20"/>
        </w:rPr>
        <w:t xml:space="preserve">does, provided there is ample humidity. However, it has a narrow temperature tolerance range, and it cannot survive at temperatures below 7 °C. </w:t>
      </w:r>
      <w:proofErr w:type="spellStart"/>
      <w:r w:rsidRPr="00ED03AF">
        <w:rPr>
          <w:rFonts w:ascii="Arial" w:hAnsi="Arial" w:cs="Arial"/>
          <w:sz w:val="20"/>
          <w:szCs w:val="20"/>
        </w:rPr>
        <w:t>Vermicomposting</w:t>
      </w:r>
      <w:proofErr w:type="spellEnd"/>
      <w:r w:rsidRPr="00ED03AF">
        <w:rPr>
          <w:rFonts w:ascii="Arial" w:hAnsi="Arial" w:cs="Arial"/>
          <w:sz w:val="20"/>
          <w:szCs w:val="20"/>
        </w:rPr>
        <w:t xml:space="preserve"> is in use in many countries. Experiences from selected countries are described as case studies.</w:t>
      </w:r>
    </w:p>
    <w:p w:rsidR="00F575D5" w:rsidRPr="00ED03AF" w:rsidRDefault="00F575D5" w:rsidP="00F575D5">
      <w:pPr>
        <w:pStyle w:val="Heading3"/>
        <w:rPr>
          <w:rFonts w:ascii="Arial" w:hAnsi="Arial" w:cs="Arial"/>
          <w:sz w:val="20"/>
          <w:szCs w:val="20"/>
        </w:rPr>
      </w:pPr>
      <w:proofErr w:type="spellStart"/>
      <w:r w:rsidRPr="00ED03AF">
        <w:rPr>
          <w:rFonts w:ascii="Arial" w:hAnsi="Arial" w:cs="Arial"/>
          <w:sz w:val="20"/>
          <w:szCs w:val="20"/>
        </w:rPr>
        <w:t>Vermiculture</w:t>
      </w:r>
      <w:proofErr w:type="spellEnd"/>
      <w:r w:rsidRPr="00ED03AF">
        <w:rPr>
          <w:rFonts w:ascii="Arial" w:hAnsi="Arial" w:cs="Arial"/>
          <w:sz w:val="20"/>
          <w:szCs w:val="20"/>
        </w:rPr>
        <w:t xml:space="preserve"> in India</w:t>
      </w:r>
    </w:p>
    <w:p w:rsidR="00F575D5" w:rsidRPr="00ED03AF" w:rsidRDefault="00F575D5" w:rsidP="00F575D5">
      <w:pPr>
        <w:pStyle w:val="NormalWeb"/>
        <w:jc w:val="both"/>
        <w:rPr>
          <w:rFonts w:ascii="Arial" w:hAnsi="Arial" w:cs="Arial"/>
          <w:sz w:val="20"/>
          <w:szCs w:val="20"/>
        </w:rPr>
      </w:pPr>
      <w:r w:rsidRPr="00ED03AF">
        <w:rPr>
          <w:rFonts w:ascii="Arial" w:hAnsi="Arial" w:cs="Arial"/>
          <w:sz w:val="20"/>
          <w:szCs w:val="20"/>
        </w:rPr>
        <w:t>This approach (</w:t>
      </w:r>
      <w:proofErr w:type="spellStart"/>
      <w:r w:rsidRPr="00ED03AF">
        <w:rPr>
          <w:rFonts w:ascii="Arial" w:hAnsi="Arial" w:cs="Arial"/>
          <w:sz w:val="20"/>
          <w:szCs w:val="20"/>
        </w:rPr>
        <w:t>Jambhhekar</w:t>
      </w:r>
      <w:proofErr w:type="spellEnd"/>
      <w:r w:rsidRPr="00ED03AF">
        <w:rPr>
          <w:rFonts w:ascii="Arial" w:hAnsi="Arial" w:cs="Arial"/>
          <w:sz w:val="20"/>
          <w:szCs w:val="20"/>
        </w:rPr>
        <w:t>, 2002) uses the following materials: breeder worms, a wooden bed and organic wastes. The bed should be of the desired length and about 75 cm high × 120 cm wide. Worms should be applied for every part of waste. Other steps in the process are:</w:t>
      </w:r>
    </w:p>
    <w:p w:rsidR="00F575D5" w:rsidRPr="00ED03AF" w:rsidRDefault="00F575D5" w:rsidP="00F575D5">
      <w:pPr>
        <w:pStyle w:val="NormalWeb"/>
        <w:numPr>
          <w:ilvl w:val="0"/>
          <w:numId w:val="8"/>
        </w:numPr>
        <w:ind w:left="270" w:hanging="270"/>
        <w:jc w:val="both"/>
        <w:rPr>
          <w:rFonts w:ascii="Arial" w:hAnsi="Arial" w:cs="Arial"/>
          <w:sz w:val="20"/>
          <w:szCs w:val="20"/>
        </w:rPr>
      </w:pPr>
      <w:r w:rsidRPr="00ED03AF">
        <w:rPr>
          <w:rFonts w:ascii="Arial" w:hAnsi="Arial" w:cs="Arial"/>
          <w:sz w:val="20"/>
          <w:szCs w:val="20"/>
        </w:rPr>
        <w:t>Sieving and shredding - decomposition can be accelerated by shredding raw materials into small pieces.</w:t>
      </w:r>
    </w:p>
    <w:p w:rsidR="00F575D5" w:rsidRPr="00ED03AF" w:rsidRDefault="00F575D5" w:rsidP="00F575D5">
      <w:pPr>
        <w:pStyle w:val="NormalWeb"/>
        <w:numPr>
          <w:ilvl w:val="0"/>
          <w:numId w:val="8"/>
        </w:numPr>
        <w:ind w:left="270" w:hanging="270"/>
        <w:jc w:val="both"/>
        <w:rPr>
          <w:rFonts w:ascii="Arial" w:hAnsi="Arial" w:cs="Arial"/>
          <w:sz w:val="20"/>
          <w:szCs w:val="20"/>
        </w:rPr>
      </w:pPr>
      <w:r w:rsidRPr="00ED03AF">
        <w:rPr>
          <w:rFonts w:ascii="Arial" w:hAnsi="Arial" w:cs="Arial"/>
          <w:sz w:val="20"/>
          <w:szCs w:val="20"/>
        </w:rPr>
        <w:t>Blending - carbonaceous substances such as sawdust, paper and straw can be mixed with N-rich materials such as sewage sludge, biogas slurry and fish scraps to obtain a near optimum C</w:t>
      </w:r>
      <w:proofErr w:type="gramStart"/>
      <w:r w:rsidRPr="00ED03AF">
        <w:rPr>
          <w:rFonts w:ascii="Arial" w:hAnsi="Arial" w:cs="Arial"/>
          <w:sz w:val="20"/>
          <w:szCs w:val="20"/>
        </w:rPr>
        <w:t>:N</w:t>
      </w:r>
      <w:proofErr w:type="gramEnd"/>
      <w:r w:rsidRPr="00ED03AF">
        <w:rPr>
          <w:rFonts w:ascii="Arial" w:hAnsi="Arial" w:cs="Arial"/>
          <w:sz w:val="20"/>
          <w:szCs w:val="20"/>
        </w:rPr>
        <w:t xml:space="preserve"> ratio. A varied mixture of substances produces good quality compost, rich in macronutrients and micronutrients.</w:t>
      </w:r>
    </w:p>
    <w:p w:rsidR="00F575D5" w:rsidRPr="00ED03AF" w:rsidRDefault="00F575D5" w:rsidP="00F575D5">
      <w:pPr>
        <w:pStyle w:val="NormalWeb"/>
        <w:numPr>
          <w:ilvl w:val="0"/>
          <w:numId w:val="8"/>
        </w:numPr>
        <w:ind w:left="270" w:hanging="270"/>
        <w:jc w:val="both"/>
        <w:rPr>
          <w:rFonts w:ascii="Arial" w:hAnsi="Arial" w:cs="Arial"/>
          <w:sz w:val="20"/>
          <w:szCs w:val="20"/>
        </w:rPr>
      </w:pPr>
      <w:r w:rsidRPr="00ED03AF">
        <w:rPr>
          <w:rFonts w:ascii="Arial" w:hAnsi="Arial" w:cs="Arial"/>
          <w:sz w:val="20"/>
          <w:szCs w:val="20"/>
        </w:rPr>
        <w:t xml:space="preserve">Half digestion - the raw materials should be kept in piles and the temperature allowed </w:t>
      </w:r>
      <w:proofErr w:type="gramStart"/>
      <w:r w:rsidRPr="00ED03AF">
        <w:rPr>
          <w:rFonts w:ascii="Arial" w:hAnsi="Arial" w:cs="Arial"/>
          <w:sz w:val="20"/>
          <w:szCs w:val="20"/>
        </w:rPr>
        <w:t>to reach</w:t>
      </w:r>
      <w:proofErr w:type="gramEnd"/>
      <w:r w:rsidRPr="00ED03AF">
        <w:rPr>
          <w:rFonts w:ascii="Arial" w:hAnsi="Arial" w:cs="Arial"/>
          <w:sz w:val="20"/>
          <w:szCs w:val="20"/>
        </w:rPr>
        <w:t xml:space="preserve"> 50-55 °C. The piles should remain at this temperature for seven to ten days.</w:t>
      </w:r>
    </w:p>
    <w:p w:rsidR="00F575D5" w:rsidRPr="00ED03AF" w:rsidRDefault="00F575D5" w:rsidP="00F575D5">
      <w:pPr>
        <w:pStyle w:val="NormalWeb"/>
        <w:numPr>
          <w:ilvl w:val="0"/>
          <w:numId w:val="8"/>
        </w:numPr>
        <w:ind w:left="270" w:hanging="270"/>
        <w:jc w:val="both"/>
        <w:rPr>
          <w:rFonts w:ascii="Arial" w:hAnsi="Arial" w:cs="Arial"/>
          <w:sz w:val="20"/>
          <w:szCs w:val="20"/>
        </w:rPr>
      </w:pPr>
      <w:r w:rsidRPr="00ED03AF">
        <w:rPr>
          <w:rFonts w:ascii="Arial" w:hAnsi="Arial" w:cs="Arial"/>
          <w:sz w:val="20"/>
          <w:szCs w:val="20"/>
        </w:rPr>
        <w:t xml:space="preserve">Maintaining moisture, temperature and pH - the optimum moisture level for maintaining aerobic conditions is 40-45 percent. Proper moisture and aeration can be maintained by mixing fibrous with N-rich materials. The temperature of the piles should be 28-30 °C. Higher or lower temperatures reduce the activity of </w:t>
      </w:r>
      <w:proofErr w:type="spellStart"/>
      <w:r w:rsidRPr="00ED03AF">
        <w:rPr>
          <w:rFonts w:ascii="Arial" w:hAnsi="Arial" w:cs="Arial"/>
          <w:sz w:val="20"/>
          <w:szCs w:val="20"/>
        </w:rPr>
        <w:t>microflora</w:t>
      </w:r>
      <w:proofErr w:type="spellEnd"/>
      <w:r w:rsidRPr="00ED03AF">
        <w:rPr>
          <w:rFonts w:ascii="Arial" w:hAnsi="Arial" w:cs="Arial"/>
          <w:sz w:val="20"/>
          <w:szCs w:val="20"/>
        </w:rPr>
        <w:t xml:space="preserve"> and earthworms. The height of the bed can help control the rise in temperature. The pH of the raw material should not exceed 6.5-7.</w:t>
      </w:r>
    </w:p>
    <w:p w:rsidR="00F575D5" w:rsidRPr="00ED03AF" w:rsidRDefault="00F575D5" w:rsidP="00F575D5">
      <w:pPr>
        <w:pStyle w:val="NormalWeb"/>
        <w:jc w:val="both"/>
        <w:rPr>
          <w:rFonts w:ascii="Arial" w:hAnsi="Arial" w:cs="Arial"/>
          <w:sz w:val="20"/>
          <w:szCs w:val="20"/>
        </w:rPr>
      </w:pPr>
      <w:r w:rsidRPr="00ED03AF">
        <w:rPr>
          <w:rFonts w:ascii="Arial" w:hAnsi="Arial" w:cs="Arial"/>
          <w:sz w:val="20"/>
          <w:szCs w:val="20"/>
        </w:rPr>
        <w:t xml:space="preserve">The compost is ready after about one month. It is black, granular, lightweight and humus-rich. In order to facilitate the separating of the worms from the compost, watering should cease two to three days before emptying the beds. This forces about 80 percent of the worms to the bottom of the bed. The remaining worms can be removed by hand. The </w:t>
      </w:r>
      <w:proofErr w:type="spellStart"/>
      <w:r w:rsidRPr="00ED03AF">
        <w:rPr>
          <w:rFonts w:ascii="Arial" w:hAnsi="Arial" w:cs="Arial"/>
          <w:sz w:val="20"/>
          <w:szCs w:val="20"/>
        </w:rPr>
        <w:t>vermicompost</w:t>
      </w:r>
      <w:proofErr w:type="spellEnd"/>
      <w:r w:rsidRPr="00ED03AF">
        <w:rPr>
          <w:rFonts w:ascii="Arial" w:hAnsi="Arial" w:cs="Arial"/>
          <w:sz w:val="20"/>
          <w:szCs w:val="20"/>
        </w:rPr>
        <w:t xml:space="preserve"> is then ready for application.</w:t>
      </w:r>
    </w:p>
    <w:p w:rsidR="00F575D5" w:rsidRPr="00ED03AF" w:rsidRDefault="00F575D5" w:rsidP="00F575D5">
      <w:pPr>
        <w:pStyle w:val="Heading2"/>
        <w:rPr>
          <w:rFonts w:ascii="Arial" w:hAnsi="Arial" w:cs="Arial"/>
          <w:sz w:val="20"/>
          <w:szCs w:val="20"/>
        </w:rPr>
      </w:pPr>
      <w:r w:rsidRPr="00ED03AF">
        <w:rPr>
          <w:rFonts w:ascii="Arial" w:hAnsi="Arial" w:cs="Arial"/>
          <w:sz w:val="20"/>
          <w:szCs w:val="20"/>
        </w:rPr>
        <w:t xml:space="preserve">Enhancing </w:t>
      </w:r>
      <w:proofErr w:type="spellStart"/>
      <w:r w:rsidRPr="00ED03AF">
        <w:rPr>
          <w:rFonts w:ascii="Arial" w:hAnsi="Arial" w:cs="Arial"/>
          <w:sz w:val="20"/>
          <w:szCs w:val="20"/>
        </w:rPr>
        <w:t>vermicompost</w:t>
      </w:r>
      <w:proofErr w:type="spellEnd"/>
      <w:r w:rsidRPr="00ED03AF">
        <w:rPr>
          <w:rFonts w:ascii="Arial" w:hAnsi="Arial" w:cs="Arial"/>
          <w:sz w:val="20"/>
          <w:szCs w:val="20"/>
        </w:rPr>
        <w:t xml:space="preserve"> production</w:t>
      </w:r>
    </w:p>
    <w:p w:rsidR="00F575D5" w:rsidRPr="00ED03AF" w:rsidRDefault="00F575D5" w:rsidP="00F575D5">
      <w:pPr>
        <w:pStyle w:val="NormalWeb"/>
        <w:jc w:val="both"/>
        <w:rPr>
          <w:rFonts w:ascii="Arial" w:hAnsi="Arial" w:cs="Arial"/>
          <w:sz w:val="20"/>
          <w:szCs w:val="20"/>
        </w:rPr>
      </w:pPr>
      <w:proofErr w:type="spellStart"/>
      <w:r w:rsidRPr="00ED03AF">
        <w:rPr>
          <w:rFonts w:ascii="Arial" w:hAnsi="Arial" w:cs="Arial"/>
          <w:sz w:val="20"/>
          <w:szCs w:val="20"/>
        </w:rPr>
        <w:t>Vermicompost</w:t>
      </w:r>
      <w:proofErr w:type="spellEnd"/>
      <w:r w:rsidRPr="00ED03AF">
        <w:rPr>
          <w:rFonts w:ascii="Arial" w:hAnsi="Arial" w:cs="Arial"/>
          <w:sz w:val="20"/>
          <w:szCs w:val="20"/>
        </w:rPr>
        <w:t xml:space="preserve"> production using </w:t>
      </w:r>
      <w:proofErr w:type="spellStart"/>
      <w:r w:rsidRPr="00ED03AF">
        <w:rPr>
          <w:rFonts w:ascii="Arial" w:hAnsi="Arial" w:cs="Arial"/>
          <w:sz w:val="20"/>
          <w:szCs w:val="20"/>
        </w:rPr>
        <w:t>epigeic</w:t>
      </w:r>
      <w:proofErr w:type="spellEnd"/>
      <w:r w:rsidRPr="00ED03AF">
        <w:rPr>
          <w:rFonts w:ascii="Arial" w:hAnsi="Arial" w:cs="Arial"/>
          <w:sz w:val="20"/>
          <w:szCs w:val="20"/>
        </w:rPr>
        <w:t xml:space="preserve"> compost worms such as </w:t>
      </w:r>
      <w:proofErr w:type="spellStart"/>
      <w:r w:rsidRPr="00ED03AF">
        <w:rPr>
          <w:rFonts w:ascii="Arial" w:hAnsi="Arial" w:cs="Arial"/>
          <w:i/>
          <w:iCs/>
          <w:sz w:val="20"/>
          <w:szCs w:val="20"/>
        </w:rPr>
        <w:t>Eisenia</w:t>
      </w:r>
      <w:proofErr w:type="spellEnd"/>
      <w:r w:rsidRPr="00ED03AF">
        <w:rPr>
          <w:rFonts w:ascii="Arial" w:hAnsi="Arial" w:cs="Arial"/>
          <w:i/>
          <w:iCs/>
          <w:sz w:val="20"/>
          <w:szCs w:val="20"/>
        </w:rPr>
        <w:t xml:space="preserve"> </w:t>
      </w:r>
      <w:proofErr w:type="spellStart"/>
      <w:r w:rsidRPr="00ED03AF">
        <w:rPr>
          <w:rFonts w:ascii="Arial" w:hAnsi="Arial" w:cs="Arial"/>
          <w:i/>
          <w:iCs/>
          <w:sz w:val="20"/>
          <w:szCs w:val="20"/>
        </w:rPr>
        <w:t>foetida</w:t>
      </w:r>
      <w:proofErr w:type="spellEnd"/>
      <w:r w:rsidRPr="00ED03AF">
        <w:rPr>
          <w:rFonts w:ascii="Arial" w:hAnsi="Arial" w:cs="Arial"/>
          <w:sz w:val="20"/>
          <w:szCs w:val="20"/>
        </w:rPr>
        <w:t xml:space="preserve">, </w:t>
      </w:r>
      <w:proofErr w:type="spellStart"/>
      <w:r w:rsidRPr="00ED03AF">
        <w:rPr>
          <w:rFonts w:ascii="Arial" w:hAnsi="Arial" w:cs="Arial"/>
          <w:i/>
          <w:iCs/>
          <w:sz w:val="20"/>
          <w:szCs w:val="20"/>
        </w:rPr>
        <w:t>Lumbricus</w:t>
      </w:r>
      <w:proofErr w:type="spellEnd"/>
      <w:r w:rsidRPr="00ED03AF">
        <w:rPr>
          <w:rFonts w:ascii="Arial" w:hAnsi="Arial" w:cs="Arial"/>
          <w:i/>
          <w:iCs/>
          <w:sz w:val="20"/>
          <w:szCs w:val="20"/>
        </w:rPr>
        <w:t xml:space="preserve"> </w:t>
      </w:r>
      <w:proofErr w:type="spellStart"/>
      <w:r w:rsidRPr="00ED03AF">
        <w:rPr>
          <w:rFonts w:ascii="Arial" w:hAnsi="Arial" w:cs="Arial"/>
          <w:i/>
          <w:iCs/>
          <w:sz w:val="20"/>
          <w:szCs w:val="20"/>
        </w:rPr>
        <w:t>rubellus</w:t>
      </w:r>
      <w:proofErr w:type="spellEnd"/>
      <w:r w:rsidRPr="00ED03AF">
        <w:rPr>
          <w:rFonts w:ascii="Arial" w:hAnsi="Arial" w:cs="Arial"/>
          <w:i/>
          <w:iCs/>
          <w:sz w:val="20"/>
          <w:szCs w:val="20"/>
        </w:rPr>
        <w:t xml:space="preserve"> </w:t>
      </w:r>
      <w:r w:rsidRPr="00ED03AF">
        <w:rPr>
          <w:rFonts w:ascii="Arial" w:hAnsi="Arial" w:cs="Arial"/>
          <w:sz w:val="20"/>
          <w:szCs w:val="20"/>
        </w:rPr>
        <w:t xml:space="preserve">and </w:t>
      </w:r>
      <w:proofErr w:type="spellStart"/>
      <w:r w:rsidRPr="00ED03AF">
        <w:rPr>
          <w:rFonts w:ascii="Arial" w:hAnsi="Arial" w:cs="Arial"/>
          <w:i/>
          <w:iCs/>
          <w:sz w:val="20"/>
          <w:szCs w:val="20"/>
        </w:rPr>
        <w:t>Eudrilus</w:t>
      </w:r>
      <w:proofErr w:type="spellEnd"/>
      <w:r w:rsidRPr="00ED03AF">
        <w:rPr>
          <w:rFonts w:ascii="Arial" w:hAnsi="Arial" w:cs="Arial"/>
          <w:i/>
          <w:iCs/>
          <w:sz w:val="20"/>
          <w:szCs w:val="20"/>
        </w:rPr>
        <w:t xml:space="preserve"> </w:t>
      </w:r>
      <w:proofErr w:type="spellStart"/>
      <w:r w:rsidRPr="00ED03AF">
        <w:rPr>
          <w:rFonts w:ascii="Arial" w:hAnsi="Arial" w:cs="Arial"/>
          <w:i/>
          <w:iCs/>
          <w:sz w:val="20"/>
          <w:szCs w:val="20"/>
        </w:rPr>
        <w:t>eugeniae</w:t>
      </w:r>
      <w:proofErr w:type="spellEnd"/>
      <w:r w:rsidRPr="00ED03AF">
        <w:rPr>
          <w:rFonts w:ascii="Arial" w:hAnsi="Arial" w:cs="Arial"/>
          <w:i/>
          <w:iCs/>
          <w:sz w:val="20"/>
          <w:szCs w:val="20"/>
        </w:rPr>
        <w:t xml:space="preserve"> </w:t>
      </w:r>
      <w:r w:rsidRPr="00ED03AF">
        <w:rPr>
          <w:rFonts w:ascii="Arial" w:hAnsi="Arial" w:cs="Arial"/>
          <w:sz w:val="20"/>
          <w:szCs w:val="20"/>
        </w:rPr>
        <w:t xml:space="preserve">can be enhanced effectively by supplementing the organic wastes used for </w:t>
      </w:r>
      <w:proofErr w:type="spellStart"/>
      <w:r w:rsidRPr="00ED03AF">
        <w:rPr>
          <w:rFonts w:ascii="Arial" w:hAnsi="Arial" w:cs="Arial"/>
          <w:sz w:val="20"/>
          <w:szCs w:val="20"/>
        </w:rPr>
        <w:t>vermicomposting</w:t>
      </w:r>
      <w:proofErr w:type="spellEnd"/>
      <w:r w:rsidRPr="00ED03AF">
        <w:rPr>
          <w:rFonts w:ascii="Arial" w:hAnsi="Arial" w:cs="Arial"/>
          <w:sz w:val="20"/>
          <w:szCs w:val="20"/>
        </w:rPr>
        <w:t xml:space="preserve"> with cow urine. Undiluted urine can be used for moistening organic wastes during the preliminary composting period (before the addition of worms.). After the initiation of worm activity, </w:t>
      </w:r>
      <w:r w:rsidRPr="00ED03AF">
        <w:rPr>
          <w:rFonts w:ascii="Arial" w:hAnsi="Arial" w:cs="Arial"/>
          <w:sz w:val="20"/>
          <w:szCs w:val="20"/>
        </w:rPr>
        <w:lastRenderedPageBreak/>
        <w:t xml:space="preserve">urine can be diluted with an equal quantity of water. No problems have been observed with daily use of diluted cow urine for moistening the </w:t>
      </w:r>
      <w:proofErr w:type="spellStart"/>
      <w:r w:rsidRPr="00ED03AF">
        <w:rPr>
          <w:rFonts w:ascii="Arial" w:hAnsi="Arial" w:cs="Arial"/>
          <w:sz w:val="20"/>
          <w:szCs w:val="20"/>
        </w:rPr>
        <w:t>vermicomposting</w:t>
      </w:r>
      <w:proofErr w:type="spellEnd"/>
      <w:r w:rsidRPr="00ED03AF">
        <w:rPr>
          <w:rFonts w:ascii="Arial" w:hAnsi="Arial" w:cs="Arial"/>
          <w:sz w:val="20"/>
          <w:szCs w:val="20"/>
        </w:rPr>
        <w:t xml:space="preserve"> bed. This simple technique can yield </w:t>
      </w:r>
      <w:proofErr w:type="spellStart"/>
      <w:r w:rsidRPr="00ED03AF">
        <w:rPr>
          <w:rFonts w:ascii="Arial" w:hAnsi="Arial" w:cs="Arial"/>
          <w:sz w:val="20"/>
          <w:szCs w:val="20"/>
        </w:rPr>
        <w:t>vermicompost</w:t>
      </w:r>
      <w:proofErr w:type="spellEnd"/>
      <w:r w:rsidRPr="00ED03AF">
        <w:rPr>
          <w:rFonts w:ascii="Arial" w:hAnsi="Arial" w:cs="Arial"/>
          <w:sz w:val="20"/>
          <w:szCs w:val="20"/>
        </w:rPr>
        <w:t xml:space="preserve"> with a higher N content. Moreover, worms have been found to become very active and </w:t>
      </w:r>
      <w:proofErr w:type="spellStart"/>
      <w:r w:rsidRPr="00ED03AF">
        <w:rPr>
          <w:rFonts w:ascii="Arial" w:hAnsi="Arial" w:cs="Arial"/>
          <w:sz w:val="20"/>
          <w:szCs w:val="20"/>
        </w:rPr>
        <w:t>vermicompost</w:t>
      </w:r>
      <w:proofErr w:type="spellEnd"/>
      <w:r w:rsidRPr="00ED03AF">
        <w:rPr>
          <w:rFonts w:ascii="Arial" w:hAnsi="Arial" w:cs="Arial"/>
          <w:sz w:val="20"/>
          <w:szCs w:val="20"/>
        </w:rPr>
        <w:t xml:space="preserve"> can be harvested at least 10 days early.</w:t>
      </w:r>
    </w:p>
    <w:p w:rsidR="00F575D5" w:rsidRPr="00ED03AF" w:rsidRDefault="00F575D5" w:rsidP="00F575D5">
      <w:pPr>
        <w:pStyle w:val="Heading2"/>
        <w:rPr>
          <w:rFonts w:ascii="Arial" w:hAnsi="Arial" w:cs="Arial"/>
          <w:sz w:val="20"/>
          <w:szCs w:val="20"/>
        </w:rPr>
      </w:pPr>
      <w:bookmarkStart w:id="2" w:name="bm08.4"/>
      <w:bookmarkEnd w:id="2"/>
      <w:r w:rsidRPr="00ED03AF">
        <w:rPr>
          <w:rFonts w:ascii="Arial" w:hAnsi="Arial" w:cs="Arial"/>
          <w:sz w:val="20"/>
          <w:szCs w:val="20"/>
        </w:rPr>
        <w:t xml:space="preserve">Integrating traditional composting and </w:t>
      </w:r>
      <w:proofErr w:type="spellStart"/>
      <w:r w:rsidRPr="00ED03AF">
        <w:rPr>
          <w:rFonts w:ascii="Arial" w:hAnsi="Arial" w:cs="Arial"/>
          <w:sz w:val="20"/>
          <w:szCs w:val="20"/>
        </w:rPr>
        <w:t>vermicomposting</w:t>
      </w:r>
      <w:proofErr w:type="spellEnd"/>
    </w:p>
    <w:p w:rsidR="00F575D5" w:rsidRPr="00ED03AF" w:rsidRDefault="00F575D5" w:rsidP="00F575D5">
      <w:pPr>
        <w:pStyle w:val="NormalWeb"/>
        <w:jc w:val="both"/>
        <w:rPr>
          <w:rFonts w:ascii="Arial" w:hAnsi="Arial" w:cs="Arial"/>
          <w:sz w:val="20"/>
          <w:szCs w:val="20"/>
        </w:rPr>
      </w:pPr>
      <w:r w:rsidRPr="00ED03AF">
        <w:rPr>
          <w:rFonts w:ascii="Arial" w:hAnsi="Arial" w:cs="Arial"/>
          <w:sz w:val="20"/>
          <w:szCs w:val="20"/>
        </w:rPr>
        <w:t xml:space="preserve">Problems associated with traditional </w:t>
      </w:r>
      <w:proofErr w:type="spellStart"/>
      <w:r w:rsidRPr="00ED03AF">
        <w:rPr>
          <w:rFonts w:ascii="Arial" w:hAnsi="Arial" w:cs="Arial"/>
          <w:sz w:val="20"/>
          <w:szCs w:val="20"/>
        </w:rPr>
        <w:t>thermophilic</w:t>
      </w:r>
      <w:proofErr w:type="spellEnd"/>
      <w:r w:rsidRPr="00ED03AF">
        <w:rPr>
          <w:rFonts w:ascii="Arial" w:hAnsi="Arial" w:cs="Arial"/>
          <w:sz w:val="20"/>
          <w:szCs w:val="20"/>
        </w:rPr>
        <w:t xml:space="preserve"> composting relate to: long duration of the process, frequent turning of the material, material size reduction to enhance the surface area, loss of nutrients during the prolonged process, and the heterogeneous resultant product. However, the main advantage of </w:t>
      </w:r>
      <w:proofErr w:type="spellStart"/>
      <w:r w:rsidRPr="00ED03AF">
        <w:rPr>
          <w:rFonts w:ascii="Arial" w:hAnsi="Arial" w:cs="Arial"/>
          <w:sz w:val="20"/>
          <w:szCs w:val="20"/>
        </w:rPr>
        <w:t>thermophilic</w:t>
      </w:r>
      <w:proofErr w:type="spellEnd"/>
      <w:r w:rsidRPr="00ED03AF">
        <w:rPr>
          <w:rFonts w:ascii="Arial" w:hAnsi="Arial" w:cs="Arial"/>
          <w:sz w:val="20"/>
          <w:szCs w:val="20"/>
        </w:rPr>
        <w:t xml:space="preserve"> composting is that the temperatures reached during the process are high enough for an adequate pathogen kill.</w:t>
      </w:r>
    </w:p>
    <w:p w:rsidR="00F575D5" w:rsidRPr="00ED03AF" w:rsidRDefault="00F575D5" w:rsidP="00F575D5">
      <w:pPr>
        <w:pStyle w:val="NormalWeb"/>
        <w:jc w:val="both"/>
        <w:rPr>
          <w:rFonts w:ascii="Arial" w:hAnsi="Arial" w:cs="Arial"/>
          <w:sz w:val="20"/>
          <w:szCs w:val="20"/>
        </w:rPr>
      </w:pPr>
      <w:r w:rsidRPr="00ED03AF">
        <w:rPr>
          <w:rFonts w:ascii="Arial" w:hAnsi="Arial" w:cs="Arial"/>
          <w:sz w:val="20"/>
          <w:szCs w:val="20"/>
        </w:rPr>
        <w:t xml:space="preserve">In </w:t>
      </w:r>
      <w:proofErr w:type="spellStart"/>
      <w:r w:rsidRPr="00ED03AF">
        <w:rPr>
          <w:rFonts w:ascii="Arial" w:hAnsi="Arial" w:cs="Arial"/>
          <w:sz w:val="20"/>
          <w:szCs w:val="20"/>
        </w:rPr>
        <w:t>vermicomposting</w:t>
      </w:r>
      <w:proofErr w:type="spellEnd"/>
      <w:r w:rsidRPr="00ED03AF">
        <w:rPr>
          <w:rFonts w:ascii="Arial" w:hAnsi="Arial" w:cs="Arial"/>
          <w:sz w:val="20"/>
          <w:szCs w:val="20"/>
        </w:rPr>
        <w:t>, the earthworms take over both the roles of turning and maintaining the material in an aerobic condition, thereby reducing the need for mechanical operations. In addition, the product (</w:t>
      </w:r>
      <w:proofErr w:type="spellStart"/>
      <w:r w:rsidRPr="00ED03AF">
        <w:rPr>
          <w:rFonts w:ascii="Arial" w:hAnsi="Arial" w:cs="Arial"/>
          <w:sz w:val="20"/>
          <w:szCs w:val="20"/>
        </w:rPr>
        <w:t>vermicompost</w:t>
      </w:r>
      <w:proofErr w:type="spellEnd"/>
      <w:r w:rsidRPr="00ED03AF">
        <w:rPr>
          <w:rFonts w:ascii="Arial" w:hAnsi="Arial" w:cs="Arial"/>
          <w:sz w:val="20"/>
          <w:szCs w:val="20"/>
        </w:rPr>
        <w:t xml:space="preserve">) is homogenous. However, the major drawback of the </w:t>
      </w:r>
      <w:proofErr w:type="spellStart"/>
      <w:r w:rsidRPr="00ED03AF">
        <w:rPr>
          <w:rFonts w:ascii="Arial" w:hAnsi="Arial" w:cs="Arial"/>
          <w:sz w:val="20"/>
          <w:szCs w:val="20"/>
        </w:rPr>
        <w:t>vermicomposting</w:t>
      </w:r>
      <w:proofErr w:type="spellEnd"/>
      <w:r w:rsidRPr="00ED03AF">
        <w:rPr>
          <w:rFonts w:ascii="Arial" w:hAnsi="Arial" w:cs="Arial"/>
          <w:sz w:val="20"/>
          <w:szCs w:val="20"/>
        </w:rPr>
        <w:t xml:space="preserve"> process is that the temperature is not high enough for an acceptable pathogen kill. Whereas in traditional </w:t>
      </w:r>
      <w:proofErr w:type="spellStart"/>
      <w:r w:rsidRPr="00ED03AF">
        <w:rPr>
          <w:rFonts w:ascii="Arial" w:hAnsi="Arial" w:cs="Arial"/>
          <w:sz w:val="20"/>
          <w:szCs w:val="20"/>
        </w:rPr>
        <w:t>thermophilic</w:t>
      </w:r>
      <w:proofErr w:type="spellEnd"/>
      <w:r w:rsidRPr="00ED03AF">
        <w:rPr>
          <w:rFonts w:ascii="Arial" w:hAnsi="Arial" w:cs="Arial"/>
          <w:sz w:val="20"/>
          <w:szCs w:val="20"/>
        </w:rPr>
        <w:t xml:space="preserve"> composting the temperatures exceed 70 °C, the </w:t>
      </w:r>
      <w:proofErr w:type="spellStart"/>
      <w:r w:rsidRPr="00ED03AF">
        <w:rPr>
          <w:rFonts w:ascii="Arial" w:hAnsi="Arial" w:cs="Arial"/>
          <w:sz w:val="20"/>
          <w:szCs w:val="20"/>
        </w:rPr>
        <w:t>vermicomposting</w:t>
      </w:r>
      <w:proofErr w:type="spellEnd"/>
      <w:r w:rsidRPr="00ED03AF">
        <w:rPr>
          <w:rFonts w:ascii="Arial" w:hAnsi="Arial" w:cs="Arial"/>
          <w:sz w:val="20"/>
          <w:szCs w:val="20"/>
        </w:rPr>
        <w:t xml:space="preserve"> processes must be maintained at less than 35 °C.</w:t>
      </w:r>
    </w:p>
    <w:p w:rsidR="00F575D5" w:rsidRPr="00ED03AF" w:rsidRDefault="00F575D5" w:rsidP="00F575D5">
      <w:pPr>
        <w:pStyle w:val="NormalWeb"/>
        <w:jc w:val="both"/>
        <w:rPr>
          <w:rFonts w:ascii="Arial" w:hAnsi="Arial" w:cs="Arial"/>
          <w:sz w:val="20"/>
          <w:szCs w:val="20"/>
        </w:rPr>
      </w:pPr>
      <w:r w:rsidRPr="00ED03AF">
        <w:rPr>
          <w:rFonts w:ascii="Arial" w:hAnsi="Arial" w:cs="Arial"/>
          <w:sz w:val="20"/>
          <w:szCs w:val="20"/>
        </w:rPr>
        <w:t xml:space="preserve">A study has examined the possibility of integrating traditional </w:t>
      </w:r>
      <w:proofErr w:type="spellStart"/>
      <w:r w:rsidRPr="00ED03AF">
        <w:rPr>
          <w:rFonts w:ascii="Arial" w:hAnsi="Arial" w:cs="Arial"/>
          <w:sz w:val="20"/>
          <w:szCs w:val="20"/>
        </w:rPr>
        <w:t>thermophilic</w:t>
      </w:r>
      <w:proofErr w:type="spellEnd"/>
      <w:r w:rsidRPr="00ED03AF">
        <w:rPr>
          <w:rFonts w:ascii="Arial" w:hAnsi="Arial" w:cs="Arial"/>
          <w:sz w:val="20"/>
          <w:szCs w:val="20"/>
        </w:rPr>
        <w:t xml:space="preserve"> composting and </w:t>
      </w:r>
      <w:proofErr w:type="spellStart"/>
      <w:r w:rsidRPr="00ED03AF">
        <w:rPr>
          <w:rFonts w:ascii="Arial" w:hAnsi="Arial" w:cs="Arial"/>
          <w:sz w:val="20"/>
          <w:szCs w:val="20"/>
        </w:rPr>
        <w:t>vermicomposting</w:t>
      </w:r>
      <w:proofErr w:type="spellEnd"/>
      <w:r w:rsidRPr="00ED03AF">
        <w:rPr>
          <w:rFonts w:ascii="Arial" w:hAnsi="Arial" w:cs="Arial"/>
          <w:sz w:val="20"/>
          <w:szCs w:val="20"/>
        </w:rPr>
        <w:t xml:space="preserve"> (</w:t>
      </w:r>
      <w:proofErr w:type="spellStart"/>
      <w:r w:rsidRPr="00ED03AF">
        <w:rPr>
          <w:rFonts w:ascii="Arial" w:hAnsi="Arial" w:cs="Arial"/>
          <w:sz w:val="20"/>
          <w:szCs w:val="20"/>
        </w:rPr>
        <w:t>Ndegwa</w:t>
      </w:r>
      <w:proofErr w:type="spellEnd"/>
      <w:r w:rsidRPr="00ED03AF">
        <w:rPr>
          <w:rFonts w:ascii="Arial" w:hAnsi="Arial" w:cs="Arial"/>
          <w:sz w:val="20"/>
          <w:szCs w:val="20"/>
        </w:rPr>
        <w:t xml:space="preserve"> and Thompson, 2001). The work involved combining pertinent attributes from each of the two processes to enhance the overall process and improve the product qualities. The two approaches investigated in the study related to: (</w:t>
      </w:r>
      <w:proofErr w:type="spellStart"/>
      <w:r w:rsidRPr="00ED03AF">
        <w:rPr>
          <w:rFonts w:ascii="Arial" w:hAnsi="Arial" w:cs="Arial"/>
          <w:sz w:val="20"/>
          <w:szCs w:val="20"/>
        </w:rPr>
        <w:t>i</w:t>
      </w:r>
      <w:proofErr w:type="spellEnd"/>
      <w:r w:rsidRPr="00ED03AF">
        <w:rPr>
          <w:rFonts w:ascii="Arial" w:hAnsi="Arial" w:cs="Arial"/>
          <w:sz w:val="20"/>
          <w:szCs w:val="20"/>
        </w:rPr>
        <w:t xml:space="preserve">) pre-composting followed by </w:t>
      </w:r>
      <w:proofErr w:type="spellStart"/>
      <w:r w:rsidRPr="00ED03AF">
        <w:rPr>
          <w:rFonts w:ascii="Arial" w:hAnsi="Arial" w:cs="Arial"/>
          <w:sz w:val="20"/>
          <w:szCs w:val="20"/>
        </w:rPr>
        <w:t>vermicomposting</w:t>
      </w:r>
      <w:proofErr w:type="spellEnd"/>
      <w:r w:rsidRPr="00ED03AF">
        <w:rPr>
          <w:rFonts w:ascii="Arial" w:hAnsi="Arial" w:cs="Arial"/>
          <w:sz w:val="20"/>
          <w:szCs w:val="20"/>
        </w:rPr>
        <w:t>; and (ii) pre-</w:t>
      </w:r>
      <w:proofErr w:type="spellStart"/>
      <w:r w:rsidRPr="00ED03AF">
        <w:rPr>
          <w:rFonts w:ascii="Arial" w:hAnsi="Arial" w:cs="Arial"/>
          <w:sz w:val="20"/>
          <w:szCs w:val="20"/>
        </w:rPr>
        <w:t>vermicomposting</w:t>
      </w:r>
      <w:proofErr w:type="spellEnd"/>
      <w:r w:rsidRPr="00ED03AF">
        <w:rPr>
          <w:rFonts w:ascii="Arial" w:hAnsi="Arial" w:cs="Arial"/>
          <w:sz w:val="20"/>
          <w:szCs w:val="20"/>
        </w:rPr>
        <w:t xml:space="preserve"> followed by composting. The duration of each of the combined operations viz. composting and </w:t>
      </w:r>
      <w:proofErr w:type="spellStart"/>
      <w:r w:rsidRPr="00ED03AF">
        <w:rPr>
          <w:rFonts w:ascii="Arial" w:hAnsi="Arial" w:cs="Arial"/>
          <w:sz w:val="20"/>
          <w:szCs w:val="20"/>
        </w:rPr>
        <w:t>vermicomposting</w:t>
      </w:r>
      <w:proofErr w:type="spellEnd"/>
      <w:r w:rsidRPr="00ED03AF">
        <w:rPr>
          <w:rFonts w:ascii="Arial" w:hAnsi="Arial" w:cs="Arial"/>
          <w:sz w:val="20"/>
          <w:szCs w:val="20"/>
        </w:rPr>
        <w:t xml:space="preserve"> was four weeks. A comparison was made with </w:t>
      </w:r>
      <w:proofErr w:type="spellStart"/>
      <w:r w:rsidRPr="00ED03AF">
        <w:rPr>
          <w:rFonts w:ascii="Arial" w:hAnsi="Arial" w:cs="Arial"/>
          <w:sz w:val="20"/>
          <w:szCs w:val="20"/>
        </w:rPr>
        <w:t>vermicomposting</w:t>
      </w:r>
      <w:proofErr w:type="spellEnd"/>
      <w:r w:rsidRPr="00ED03AF">
        <w:rPr>
          <w:rFonts w:ascii="Arial" w:hAnsi="Arial" w:cs="Arial"/>
          <w:sz w:val="20"/>
          <w:szCs w:val="20"/>
        </w:rPr>
        <w:t xml:space="preserve"> alone (duration: 56 days). The results indicated that the combination of the two processes shortened the stabilization time and improved product quality. Furthermore, the resultant product was more stable and consistent, had less potential impact on the environment, and met pathogen reduction requirements.</w:t>
      </w:r>
    </w:p>
    <w:p w:rsidR="00F575D5" w:rsidRDefault="00F575D5" w:rsidP="001E4406">
      <w:pPr>
        <w:rPr>
          <w:lang w:val="en-US" w:eastAsia="en-US"/>
        </w:rPr>
      </w:pPr>
    </w:p>
    <w:p w:rsidR="00F575D5" w:rsidRDefault="00F575D5" w:rsidP="001E4406">
      <w:pPr>
        <w:rPr>
          <w:lang w:val="en-US" w:eastAsia="en-US"/>
        </w:rPr>
      </w:pPr>
    </w:p>
    <w:p w:rsidR="00F575D5" w:rsidRDefault="00F575D5" w:rsidP="001E4406">
      <w:pPr>
        <w:rPr>
          <w:lang w:val="en-US" w:eastAsia="en-US"/>
        </w:rPr>
      </w:pPr>
    </w:p>
    <w:p w:rsidR="00F575D5" w:rsidRDefault="00F575D5" w:rsidP="001E4406">
      <w:pPr>
        <w:rPr>
          <w:lang w:val="en-US" w:eastAsia="en-US"/>
        </w:rPr>
      </w:pPr>
    </w:p>
    <w:p w:rsidR="00F575D5" w:rsidRDefault="00F575D5" w:rsidP="001E4406">
      <w:pPr>
        <w:rPr>
          <w:lang w:val="en-US" w:eastAsia="en-US"/>
        </w:rPr>
      </w:pPr>
    </w:p>
    <w:p w:rsidR="00F575D5" w:rsidRDefault="00F575D5" w:rsidP="001E4406">
      <w:pPr>
        <w:rPr>
          <w:lang w:val="en-US" w:eastAsia="en-US"/>
        </w:rPr>
      </w:pPr>
    </w:p>
    <w:p w:rsidR="00F575D5" w:rsidRDefault="00F575D5" w:rsidP="001E4406">
      <w:pPr>
        <w:rPr>
          <w:lang w:val="en-US" w:eastAsia="en-US"/>
        </w:rPr>
      </w:pPr>
    </w:p>
    <w:p w:rsidR="00F575D5" w:rsidRDefault="00F575D5" w:rsidP="001E4406">
      <w:pPr>
        <w:rPr>
          <w:lang w:val="en-US" w:eastAsia="en-US"/>
        </w:rPr>
      </w:pPr>
    </w:p>
    <w:p w:rsidR="00F575D5" w:rsidRDefault="00F575D5" w:rsidP="001E4406">
      <w:pPr>
        <w:rPr>
          <w:lang w:val="en-US" w:eastAsia="en-US"/>
        </w:rPr>
      </w:pPr>
    </w:p>
    <w:p w:rsidR="00F575D5" w:rsidRDefault="00F575D5" w:rsidP="001E4406">
      <w:pPr>
        <w:rPr>
          <w:lang w:val="en-US" w:eastAsia="en-US"/>
        </w:rPr>
      </w:pPr>
    </w:p>
    <w:p w:rsidR="00F575D5" w:rsidRDefault="00F575D5" w:rsidP="001E4406">
      <w:pPr>
        <w:rPr>
          <w:lang w:val="en-US" w:eastAsia="en-US"/>
        </w:rPr>
      </w:pPr>
    </w:p>
    <w:p w:rsidR="00F575D5" w:rsidRDefault="00F575D5" w:rsidP="001E4406">
      <w:pPr>
        <w:rPr>
          <w:lang w:val="en-US" w:eastAsia="en-US"/>
        </w:rPr>
      </w:pPr>
    </w:p>
    <w:p w:rsidR="00F575D5" w:rsidRDefault="00F575D5" w:rsidP="001E4406">
      <w:pPr>
        <w:rPr>
          <w:lang w:val="en-US" w:eastAsia="en-US"/>
        </w:rPr>
      </w:pPr>
    </w:p>
    <w:p w:rsidR="001E4406" w:rsidRPr="00FA21E9" w:rsidRDefault="001E4406" w:rsidP="001E4406">
      <w:pPr>
        <w:spacing w:after="0" w:line="240" w:lineRule="auto"/>
        <w:jc w:val="center"/>
        <w:outlineLvl w:val="0"/>
        <w:rPr>
          <w:rFonts w:ascii="Arial" w:eastAsia="Times New Roman" w:hAnsi="Arial" w:cs="Arial"/>
          <w:b/>
          <w:bCs/>
          <w:color w:val="FF0000"/>
          <w:kern w:val="36"/>
          <w:sz w:val="32"/>
          <w:szCs w:val="20"/>
        </w:rPr>
      </w:pPr>
      <w:r w:rsidRPr="00FA21E9">
        <w:rPr>
          <w:rFonts w:ascii="Arial" w:eastAsia="Times New Roman" w:hAnsi="Arial" w:cs="Arial"/>
          <w:b/>
          <w:bCs/>
          <w:color w:val="FF0000"/>
          <w:kern w:val="36"/>
          <w:sz w:val="32"/>
          <w:szCs w:val="20"/>
        </w:rPr>
        <w:lastRenderedPageBreak/>
        <w:t>Biogas</w:t>
      </w:r>
    </w:p>
    <w:p w:rsidR="001E4406" w:rsidRPr="00FA21E9" w:rsidRDefault="001E4406" w:rsidP="001E4406">
      <w:pPr>
        <w:spacing w:after="120" w:line="240" w:lineRule="auto"/>
        <w:jc w:val="both"/>
      </w:pPr>
    </w:p>
    <w:p w:rsidR="001E4406" w:rsidRPr="00FA21E9" w:rsidRDefault="001E4406" w:rsidP="001E4406">
      <w:pPr>
        <w:jc w:val="both"/>
        <w:rPr>
          <w:rFonts w:ascii="Arial" w:hAnsi="Arial" w:cs="Arial"/>
          <w:sz w:val="20"/>
        </w:rPr>
      </w:pPr>
      <w:r w:rsidRPr="00FA21E9">
        <w:rPr>
          <w:rFonts w:ascii="Arial" w:hAnsi="Arial" w:cs="Arial"/>
          <w:sz w:val="20"/>
        </w:rPr>
        <w:t>Biogas is mixture of methane (50-60%), CO</w:t>
      </w:r>
      <w:r w:rsidRPr="00FA21E9">
        <w:rPr>
          <w:rFonts w:ascii="Arial" w:hAnsi="Arial" w:cs="Arial"/>
          <w:sz w:val="20"/>
          <w:vertAlign w:val="subscript"/>
        </w:rPr>
        <w:t>2</w:t>
      </w:r>
      <w:r w:rsidRPr="00FA21E9">
        <w:rPr>
          <w:rFonts w:ascii="Arial" w:hAnsi="Arial" w:cs="Arial"/>
          <w:sz w:val="20"/>
        </w:rPr>
        <w:t xml:space="preserve"> (30-40%), hydrogen (5-10%), H</w:t>
      </w:r>
      <w:r w:rsidRPr="00FA21E9">
        <w:rPr>
          <w:rFonts w:ascii="Arial" w:hAnsi="Arial" w:cs="Arial"/>
          <w:sz w:val="20"/>
          <w:vertAlign w:val="subscript"/>
        </w:rPr>
        <w:t>2</w:t>
      </w:r>
      <w:r w:rsidRPr="00FA21E9">
        <w:rPr>
          <w:rFonts w:ascii="Arial" w:hAnsi="Arial" w:cs="Arial"/>
          <w:sz w:val="20"/>
        </w:rPr>
        <w:t xml:space="preserve">S and nitrogen (traces), produced from the anaerobic digestion of animal, plant wastes or any cellulose containing waste material. The digester used for biogas production is called biogas plant. A typical biogas plant (Fig.1) using cow dung as raw material consists of (a) digester and (b) gas holder. The digesters are either of </w:t>
      </w:r>
      <w:r w:rsidRPr="00FA21E9">
        <w:rPr>
          <w:rFonts w:ascii="Arial" w:hAnsi="Arial" w:cs="Arial"/>
          <w:i/>
          <w:iCs/>
          <w:sz w:val="20"/>
        </w:rPr>
        <w:t xml:space="preserve">batch </w:t>
      </w:r>
      <w:proofErr w:type="gramStart"/>
      <w:r w:rsidRPr="00FA21E9">
        <w:rPr>
          <w:rFonts w:ascii="Arial" w:hAnsi="Arial" w:cs="Arial"/>
          <w:i/>
          <w:iCs/>
          <w:sz w:val="20"/>
        </w:rPr>
        <w:t>type</w:t>
      </w:r>
      <w:r w:rsidRPr="00FA21E9">
        <w:rPr>
          <w:rFonts w:ascii="Arial" w:hAnsi="Arial" w:cs="Arial"/>
          <w:sz w:val="20"/>
        </w:rPr>
        <w:t xml:space="preserve"> which are</w:t>
      </w:r>
      <w:proofErr w:type="gramEnd"/>
      <w:r w:rsidRPr="00FA21E9">
        <w:rPr>
          <w:rFonts w:ascii="Arial" w:hAnsi="Arial" w:cs="Arial"/>
          <w:sz w:val="20"/>
        </w:rPr>
        <w:t xml:space="preserve"> filled once, sealed and emptied when the raw materials stop producing gas or (b) </w:t>
      </w:r>
      <w:r w:rsidRPr="00FA21E9">
        <w:rPr>
          <w:rFonts w:ascii="Arial" w:hAnsi="Arial" w:cs="Arial"/>
          <w:i/>
          <w:iCs/>
          <w:sz w:val="20"/>
        </w:rPr>
        <w:t>continuous type</w:t>
      </w:r>
      <w:r w:rsidRPr="00FA21E9">
        <w:rPr>
          <w:rFonts w:ascii="Arial" w:hAnsi="Arial" w:cs="Arial"/>
          <w:sz w:val="20"/>
        </w:rPr>
        <w:t>, which are fed with a definite quantity of wastes at regular intervals so that gas production is continuous and regular. The nature of fermentation in the digester is anaerobic.</w:t>
      </w:r>
    </w:p>
    <w:p w:rsidR="001E4406" w:rsidRPr="00FA21E9" w:rsidRDefault="001E4406" w:rsidP="001E4406">
      <w:pPr>
        <w:spacing w:after="0" w:line="240" w:lineRule="auto"/>
        <w:jc w:val="both"/>
        <w:rPr>
          <w:rFonts w:ascii="Arial" w:eastAsia="Times New Roman" w:hAnsi="Arial" w:cs="Arial"/>
          <w:sz w:val="20"/>
          <w:szCs w:val="20"/>
        </w:rPr>
      </w:pPr>
      <w:r w:rsidRPr="00FA21E9">
        <w:rPr>
          <w:rFonts w:ascii="Arial" w:eastAsia="Times New Roman" w:hAnsi="Arial" w:cs="Arial"/>
          <w:b/>
          <w:bCs/>
          <w:sz w:val="20"/>
          <w:szCs w:val="20"/>
        </w:rPr>
        <w:t>Biogas</w:t>
      </w:r>
      <w:r w:rsidRPr="00FA21E9">
        <w:rPr>
          <w:rFonts w:ascii="Arial" w:eastAsia="Times New Roman" w:hAnsi="Arial" w:cs="Arial"/>
          <w:sz w:val="20"/>
          <w:szCs w:val="20"/>
        </w:rPr>
        <w:t xml:space="preserve"> typically refers to a </w:t>
      </w:r>
      <w:hyperlink r:id="rId8" w:tooltip="Gas" w:history="1">
        <w:r w:rsidRPr="00FA21E9">
          <w:rPr>
            <w:rFonts w:ascii="Arial" w:eastAsia="Times New Roman" w:hAnsi="Arial" w:cs="Arial"/>
            <w:sz w:val="20"/>
            <w:szCs w:val="20"/>
          </w:rPr>
          <w:t>gas</w:t>
        </w:r>
      </w:hyperlink>
      <w:r w:rsidRPr="00FA21E9">
        <w:rPr>
          <w:rFonts w:ascii="Arial" w:eastAsia="Times New Roman" w:hAnsi="Arial" w:cs="Arial"/>
          <w:sz w:val="20"/>
          <w:szCs w:val="20"/>
        </w:rPr>
        <w:t xml:space="preserve"> produced by the biological breakdown of </w:t>
      </w:r>
      <w:hyperlink r:id="rId9" w:tooltip="Organic matter" w:history="1">
        <w:r w:rsidRPr="00FA21E9">
          <w:rPr>
            <w:rFonts w:ascii="Arial" w:eastAsia="Times New Roman" w:hAnsi="Arial" w:cs="Arial"/>
            <w:sz w:val="20"/>
            <w:szCs w:val="20"/>
          </w:rPr>
          <w:t>organic matter</w:t>
        </w:r>
      </w:hyperlink>
      <w:r w:rsidRPr="00FA21E9">
        <w:rPr>
          <w:rFonts w:ascii="Arial" w:eastAsia="Times New Roman" w:hAnsi="Arial" w:cs="Arial"/>
          <w:sz w:val="20"/>
          <w:szCs w:val="20"/>
        </w:rPr>
        <w:t xml:space="preserve"> in the absence of </w:t>
      </w:r>
      <w:hyperlink r:id="rId10" w:tooltip="Oxygen" w:history="1">
        <w:r w:rsidRPr="00FA21E9">
          <w:rPr>
            <w:rFonts w:ascii="Arial" w:eastAsia="Times New Roman" w:hAnsi="Arial" w:cs="Arial"/>
            <w:sz w:val="20"/>
            <w:szCs w:val="20"/>
          </w:rPr>
          <w:t>oxygen</w:t>
        </w:r>
      </w:hyperlink>
      <w:r w:rsidRPr="00FA21E9">
        <w:rPr>
          <w:rFonts w:ascii="Arial" w:eastAsia="Times New Roman" w:hAnsi="Arial" w:cs="Arial"/>
          <w:sz w:val="20"/>
          <w:szCs w:val="20"/>
        </w:rPr>
        <w:t xml:space="preserve">. Organic waste such as dead plant and animal material, animal dung, and kitchen waste can be converted into a </w:t>
      </w:r>
      <w:hyperlink r:id="rId11" w:tooltip="Gaseous" w:history="1">
        <w:r w:rsidRPr="00FA21E9">
          <w:rPr>
            <w:rFonts w:ascii="Arial" w:eastAsia="Times New Roman" w:hAnsi="Arial" w:cs="Arial"/>
            <w:sz w:val="20"/>
            <w:szCs w:val="20"/>
          </w:rPr>
          <w:t>gaseous</w:t>
        </w:r>
      </w:hyperlink>
      <w:r w:rsidRPr="00FA21E9">
        <w:rPr>
          <w:rFonts w:ascii="Arial" w:eastAsia="Times New Roman" w:hAnsi="Arial" w:cs="Arial"/>
          <w:sz w:val="20"/>
          <w:szCs w:val="20"/>
        </w:rPr>
        <w:t xml:space="preserve"> fuel called biogas. Biogas originates from biogenic material and is a type of </w:t>
      </w:r>
      <w:hyperlink r:id="rId12" w:tooltip="Biofuel" w:history="1">
        <w:proofErr w:type="spellStart"/>
        <w:r w:rsidRPr="00FA21E9">
          <w:rPr>
            <w:rFonts w:ascii="Arial" w:eastAsia="Times New Roman" w:hAnsi="Arial" w:cs="Arial"/>
            <w:sz w:val="20"/>
            <w:szCs w:val="20"/>
          </w:rPr>
          <w:t>biofuel</w:t>
        </w:r>
        <w:proofErr w:type="spellEnd"/>
      </w:hyperlink>
      <w:r w:rsidRPr="00FA21E9">
        <w:rPr>
          <w:rFonts w:ascii="Arial" w:eastAsia="Times New Roman" w:hAnsi="Arial" w:cs="Arial"/>
          <w:sz w:val="20"/>
          <w:szCs w:val="20"/>
        </w:rPr>
        <w:t>.</w:t>
      </w:r>
    </w:p>
    <w:p w:rsidR="001E4406" w:rsidRPr="00FA21E9" w:rsidRDefault="001E4406" w:rsidP="001E4406">
      <w:pPr>
        <w:spacing w:after="0" w:line="240" w:lineRule="auto"/>
        <w:jc w:val="both"/>
        <w:rPr>
          <w:rFonts w:ascii="Arial" w:eastAsia="Times New Roman" w:hAnsi="Arial" w:cs="Arial"/>
          <w:sz w:val="20"/>
          <w:szCs w:val="20"/>
        </w:rPr>
      </w:pPr>
      <w:r w:rsidRPr="00FA21E9">
        <w:rPr>
          <w:rFonts w:ascii="Arial" w:eastAsia="Times New Roman" w:hAnsi="Arial" w:cs="Arial"/>
          <w:sz w:val="20"/>
          <w:szCs w:val="20"/>
        </w:rPr>
        <w:t xml:space="preserve">Biogas is produced by the </w:t>
      </w:r>
      <w:hyperlink r:id="rId13" w:tooltip="Anaerobic digestion" w:history="1">
        <w:r w:rsidRPr="00FA21E9">
          <w:rPr>
            <w:rFonts w:ascii="Arial" w:eastAsia="Times New Roman" w:hAnsi="Arial" w:cs="Arial"/>
            <w:sz w:val="20"/>
            <w:szCs w:val="20"/>
          </w:rPr>
          <w:t>anaerobic digestion</w:t>
        </w:r>
      </w:hyperlink>
      <w:r w:rsidRPr="00FA21E9">
        <w:rPr>
          <w:rFonts w:ascii="Arial" w:eastAsia="Times New Roman" w:hAnsi="Arial" w:cs="Arial"/>
          <w:sz w:val="20"/>
          <w:szCs w:val="20"/>
        </w:rPr>
        <w:t xml:space="preserve"> or </w:t>
      </w:r>
      <w:hyperlink r:id="rId14" w:tooltip="Fermentation (biochemistry)" w:history="1">
        <w:r w:rsidRPr="00FA21E9">
          <w:rPr>
            <w:rFonts w:ascii="Arial" w:eastAsia="Times New Roman" w:hAnsi="Arial" w:cs="Arial"/>
            <w:sz w:val="20"/>
            <w:szCs w:val="20"/>
          </w:rPr>
          <w:t>fermentation</w:t>
        </w:r>
      </w:hyperlink>
      <w:r w:rsidRPr="00FA21E9">
        <w:rPr>
          <w:rFonts w:ascii="Arial" w:eastAsia="Times New Roman" w:hAnsi="Arial" w:cs="Arial"/>
          <w:sz w:val="20"/>
          <w:szCs w:val="20"/>
        </w:rPr>
        <w:t xml:space="preserve"> of biodegradable materials such as </w:t>
      </w:r>
      <w:hyperlink r:id="rId15" w:tooltip="Biomass" w:history="1">
        <w:r w:rsidRPr="00FA21E9">
          <w:rPr>
            <w:rFonts w:ascii="Arial" w:eastAsia="Times New Roman" w:hAnsi="Arial" w:cs="Arial"/>
            <w:sz w:val="20"/>
            <w:szCs w:val="20"/>
          </w:rPr>
          <w:t>biomass</w:t>
        </w:r>
      </w:hyperlink>
      <w:r w:rsidRPr="00FA21E9">
        <w:rPr>
          <w:rFonts w:ascii="Arial" w:eastAsia="Times New Roman" w:hAnsi="Arial" w:cs="Arial"/>
          <w:sz w:val="20"/>
          <w:szCs w:val="20"/>
        </w:rPr>
        <w:t xml:space="preserve">, </w:t>
      </w:r>
      <w:hyperlink r:id="rId16" w:tooltip="Manure" w:history="1">
        <w:r w:rsidRPr="00FA21E9">
          <w:rPr>
            <w:rFonts w:ascii="Arial" w:eastAsia="Times New Roman" w:hAnsi="Arial" w:cs="Arial"/>
            <w:sz w:val="20"/>
            <w:szCs w:val="20"/>
          </w:rPr>
          <w:t>manure</w:t>
        </w:r>
      </w:hyperlink>
      <w:r w:rsidRPr="00FA21E9">
        <w:rPr>
          <w:rFonts w:ascii="Arial" w:eastAsia="Times New Roman" w:hAnsi="Arial" w:cs="Arial"/>
          <w:sz w:val="20"/>
          <w:szCs w:val="20"/>
        </w:rPr>
        <w:t xml:space="preserve">, </w:t>
      </w:r>
      <w:hyperlink r:id="rId17" w:tooltip="Sewage" w:history="1">
        <w:r w:rsidRPr="00FA21E9">
          <w:rPr>
            <w:rFonts w:ascii="Arial" w:eastAsia="Times New Roman" w:hAnsi="Arial" w:cs="Arial"/>
            <w:sz w:val="20"/>
            <w:szCs w:val="20"/>
          </w:rPr>
          <w:t>sewage</w:t>
        </w:r>
      </w:hyperlink>
      <w:r w:rsidRPr="00FA21E9">
        <w:rPr>
          <w:rFonts w:ascii="Arial" w:eastAsia="Times New Roman" w:hAnsi="Arial" w:cs="Arial"/>
          <w:sz w:val="20"/>
          <w:szCs w:val="20"/>
        </w:rPr>
        <w:t xml:space="preserve">, </w:t>
      </w:r>
      <w:hyperlink r:id="rId18" w:tooltip="Municipal waste" w:history="1">
        <w:r w:rsidRPr="00FA21E9">
          <w:rPr>
            <w:rFonts w:ascii="Arial" w:eastAsia="Times New Roman" w:hAnsi="Arial" w:cs="Arial"/>
            <w:sz w:val="20"/>
            <w:szCs w:val="20"/>
          </w:rPr>
          <w:t>municipal waste</w:t>
        </w:r>
      </w:hyperlink>
      <w:r w:rsidRPr="00FA21E9">
        <w:rPr>
          <w:rFonts w:ascii="Arial" w:eastAsia="Times New Roman" w:hAnsi="Arial" w:cs="Arial"/>
          <w:sz w:val="20"/>
          <w:szCs w:val="20"/>
        </w:rPr>
        <w:t xml:space="preserve">, </w:t>
      </w:r>
      <w:hyperlink r:id="rId19" w:tooltip="Green waste" w:history="1">
        <w:r w:rsidRPr="00FA21E9">
          <w:rPr>
            <w:rFonts w:ascii="Arial" w:eastAsia="Times New Roman" w:hAnsi="Arial" w:cs="Arial"/>
            <w:sz w:val="20"/>
            <w:szCs w:val="20"/>
          </w:rPr>
          <w:t>green waste</w:t>
        </w:r>
      </w:hyperlink>
      <w:r w:rsidRPr="00FA21E9">
        <w:rPr>
          <w:rFonts w:ascii="Arial" w:eastAsia="Times New Roman" w:hAnsi="Arial" w:cs="Arial"/>
          <w:sz w:val="20"/>
          <w:szCs w:val="20"/>
        </w:rPr>
        <w:t xml:space="preserve">, </w:t>
      </w:r>
      <w:hyperlink r:id="rId20" w:tooltip="Plant material" w:history="1">
        <w:r w:rsidRPr="00FA21E9">
          <w:rPr>
            <w:rFonts w:ascii="Arial" w:eastAsia="Times New Roman" w:hAnsi="Arial" w:cs="Arial"/>
            <w:sz w:val="20"/>
            <w:szCs w:val="20"/>
          </w:rPr>
          <w:t>plant material</w:t>
        </w:r>
      </w:hyperlink>
      <w:r w:rsidRPr="00FA21E9">
        <w:rPr>
          <w:rFonts w:ascii="Arial" w:eastAsia="Times New Roman" w:hAnsi="Arial" w:cs="Arial"/>
          <w:sz w:val="20"/>
          <w:szCs w:val="20"/>
        </w:rPr>
        <w:t xml:space="preserve">, and crops. Biogas comprises primarily </w:t>
      </w:r>
      <w:hyperlink r:id="rId21" w:tooltip="Methane" w:history="1">
        <w:r w:rsidRPr="00FA21E9">
          <w:rPr>
            <w:rFonts w:ascii="Arial" w:eastAsia="Times New Roman" w:hAnsi="Arial" w:cs="Arial"/>
            <w:sz w:val="20"/>
            <w:szCs w:val="20"/>
          </w:rPr>
          <w:t>methane</w:t>
        </w:r>
      </w:hyperlink>
      <w:r w:rsidRPr="00FA21E9">
        <w:rPr>
          <w:rFonts w:ascii="Arial" w:eastAsia="Times New Roman" w:hAnsi="Arial" w:cs="Arial"/>
          <w:sz w:val="20"/>
          <w:szCs w:val="20"/>
        </w:rPr>
        <w:t xml:space="preserve"> (CH</w:t>
      </w:r>
      <w:r w:rsidRPr="00FA21E9">
        <w:rPr>
          <w:rFonts w:ascii="Arial" w:eastAsia="Times New Roman" w:hAnsi="Arial" w:cs="Arial"/>
          <w:sz w:val="20"/>
          <w:szCs w:val="20"/>
          <w:vertAlign w:val="subscript"/>
        </w:rPr>
        <w:t>4</w:t>
      </w:r>
      <w:r w:rsidRPr="00FA21E9">
        <w:rPr>
          <w:rFonts w:ascii="Arial" w:eastAsia="Times New Roman" w:hAnsi="Arial" w:cs="Arial"/>
          <w:sz w:val="20"/>
          <w:szCs w:val="20"/>
        </w:rPr>
        <w:t xml:space="preserve">) and </w:t>
      </w:r>
      <w:hyperlink r:id="rId22" w:tooltip="Carbon dioxide" w:history="1">
        <w:r w:rsidRPr="00FA21E9">
          <w:rPr>
            <w:rFonts w:ascii="Arial" w:eastAsia="Times New Roman" w:hAnsi="Arial" w:cs="Arial"/>
            <w:sz w:val="20"/>
            <w:szCs w:val="20"/>
          </w:rPr>
          <w:t>carbon dioxide</w:t>
        </w:r>
      </w:hyperlink>
      <w:r w:rsidRPr="00FA21E9">
        <w:rPr>
          <w:rFonts w:ascii="Arial" w:eastAsia="Times New Roman" w:hAnsi="Arial" w:cs="Arial"/>
          <w:sz w:val="20"/>
          <w:szCs w:val="20"/>
        </w:rPr>
        <w:t xml:space="preserve"> (CO</w:t>
      </w:r>
      <w:r w:rsidRPr="00FA21E9">
        <w:rPr>
          <w:rFonts w:ascii="Arial" w:eastAsia="Times New Roman" w:hAnsi="Arial" w:cs="Arial"/>
          <w:sz w:val="20"/>
          <w:szCs w:val="20"/>
          <w:vertAlign w:val="subscript"/>
        </w:rPr>
        <w:t>2</w:t>
      </w:r>
      <w:r w:rsidRPr="00FA21E9">
        <w:rPr>
          <w:rFonts w:ascii="Arial" w:eastAsia="Times New Roman" w:hAnsi="Arial" w:cs="Arial"/>
          <w:sz w:val="20"/>
          <w:szCs w:val="20"/>
        </w:rPr>
        <w:t xml:space="preserve">) and may have small amounts of </w:t>
      </w:r>
      <w:hyperlink r:id="rId23" w:tooltip="Hydrogen sulphide" w:history="1">
        <w:r w:rsidRPr="00FA21E9">
          <w:rPr>
            <w:rFonts w:ascii="Arial" w:eastAsia="Times New Roman" w:hAnsi="Arial" w:cs="Arial"/>
            <w:sz w:val="20"/>
            <w:szCs w:val="20"/>
          </w:rPr>
          <w:t>hydrogen sulphide</w:t>
        </w:r>
      </w:hyperlink>
      <w:r w:rsidRPr="00FA21E9">
        <w:rPr>
          <w:rFonts w:ascii="Arial" w:eastAsia="Times New Roman" w:hAnsi="Arial" w:cs="Arial"/>
          <w:sz w:val="20"/>
          <w:szCs w:val="20"/>
        </w:rPr>
        <w:t xml:space="preserve"> (H</w:t>
      </w:r>
      <w:r w:rsidRPr="00FA21E9">
        <w:rPr>
          <w:rFonts w:ascii="Arial" w:eastAsia="Times New Roman" w:hAnsi="Arial" w:cs="Arial"/>
          <w:sz w:val="20"/>
          <w:szCs w:val="20"/>
          <w:vertAlign w:val="subscript"/>
        </w:rPr>
        <w:t>2</w:t>
      </w:r>
      <w:r w:rsidRPr="00FA21E9">
        <w:rPr>
          <w:rFonts w:ascii="Arial" w:eastAsia="Times New Roman" w:hAnsi="Arial" w:cs="Arial"/>
          <w:sz w:val="20"/>
          <w:szCs w:val="20"/>
        </w:rPr>
        <w:t xml:space="preserve">S), moisture and </w:t>
      </w:r>
      <w:hyperlink r:id="rId24" w:tooltip="Siloxanes" w:history="1">
        <w:proofErr w:type="spellStart"/>
        <w:r w:rsidRPr="00FA21E9">
          <w:rPr>
            <w:rFonts w:ascii="Arial" w:eastAsia="Times New Roman" w:hAnsi="Arial" w:cs="Arial"/>
            <w:sz w:val="20"/>
            <w:szCs w:val="20"/>
          </w:rPr>
          <w:t>siloxanes</w:t>
        </w:r>
        <w:proofErr w:type="spellEnd"/>
      </w:hyperlink>
      <w:r w:rsidRPr="00FA21E9">
        <w:rPr>
          <w:rFonts w:ascii="Arial" w:eastAsia="Times New Roman" w:hAnsi="Arial" w:cs="Arial"/>
          <w:sz w:val="20"/>
          <w:szCs w:val="20"/>
        </w:rPr>
        <w:t>.</w:t>
      </w:r>
    </w:p>
    <w:p w:rsidR="001E4406" w:rsidRPr="00FA21E9" w:rsidRDefault="001E4406" w:rsidP="001E4406">
      <w:pPr>
        <w:spacing w:after="0" w:line="240" w:lineRule="auto"/>
        <w:jc w:val="both"/>
        <w:rPr>
          <w:rFonts w:ascii="Arial" w:eastAsia="Times New Roman" w:hAnsi="Arial" w:cs="Arial"/>
          <w:sz w:val="20"/>
          <w:szCs w:val="20"/>
        </w:rPr>
      </w:pPr>
      <w:r w:rsidRPr="00FA21E9">
        <w:rPr>
          <w:rFonts w:ascii="Arial" w:eastAsia="Times New Roman" w:hAnsi="Arial" w:cs="Arial"/>
          <w:sz w:val="20"/>
          <w:szCs w:val="20"/>
        </w:rPr>
        <w:t xml:space="preserve">The gases methane, hydrogen, and carbon monoxide (CO) can be combusted or oxidized with oxygen. This energy release allows biogas to be used as a fuel. Biogas can be used as a fuel in any country for any heating purpose, such as cooking. It can also be used in anaerobic digesters where it is typically used in a gas engine to convert the energy in the gas into electricity and heat. Biogas can be compressed, much like </w:t>
      </w:r>
      <w:hyperlink r:id="rId25" w:tooltip="Compressed natural gas" w:history="1">
        <w:r w:rsidRPr="00FA21E9">
          <w:rPr>
            <w:rFonts w:ascii="Arial" w:eastAsia="Times New Roman" w:hAnsi="Arial" w:cs="Arial"/>
            <w:sz w:val="20"/>
            <w:szCs w:val="20"/>
          </w:rPr>
          <w:t>natural gas</w:t>
        </w:r>
      </w:hyperlink>
      <w:r w:rsidRPr="00FA21E9">
        <w:rPr>
          <w:rFonts w:ascii="Arial" w:eastAsia="Times New Roman" w:hAnsi="Arial" w:cs="Arial"/>
          <w:sz w:val="20"/>
          <w:szCs w:val="20"/>
        </w:rPr>
        <w:t xml:space="preserve">, and used to power </w:t>
      </w:r>
      <w:hyperlink r:id="rId26" w:tooltip="Alternative fuel vehicle" w:history="1">
        <w:r w:rsidRPr="00FA21E9">
          <w:rPr>
            <w:rFonts w:ascii="Arial" w:eastAsia="Times New Roman" w:hAnsi="Arial" w:cs="Arial"/>
            <w:sz w:val="20"/>
            <w:szCs w:val="20"/>
          </w:rPr>
          <w:t>motor vehicles</w:t>
        </w:r>
      </w:hyperlink>
      <w:r w:rsidRPr="00FA21E9">
        <w:rPr>
          <w:rFonts w:ascii="Arial" w:eastAsia="Times New Roman" w:hAnsi="Arial" w:cs="Arial"/>
          <w:sz w:val="20"/>
          <w:szCs w:val="20"/>
        </w:rPr>
        <w:t>. In the UK, for example, biogas is estimated to have the potential to replace around 17% of vehicle fuel.</w:t>
      </w:r>
      <w:hyperlink r:id="rId27" w:anchor="cite_note-claverton-energy.com-2" w:history="1">
        <w:r w:rsidRPr="00FA21E9">
          <w:rPr>
            <w:rFonts w:ascii="Arial" w:eastAsia="Times New Roman" w:hAnsi="Arial" w:cs="Arial"/>
            <w:sz w:val="20"/>
            <w:szCs w:val="20"/>
            <w:vertAlign w:val="superscript"/>
          </w:rPr>
          <w:t>[3]</w:t>
        </w:r>
      </w:hyperlink>
      <w:r w:rsidRPr="00FA21E9">
        <w:rPr>
          <w:rFonts w:ascii="Arial" w:eastAsia="Times New Roman" w:hAnsi="Arial" w:cs="Arial"/>
          <w:sz w:val="20"/>
          <w:szCs w:val="20"/>
        </w:rPr>
        <w:t xml:space="preserve"> Biogas is a </w:t>
      </w:r>
      <w:hyperlink r:id="rId28" w:tooltip="Renewable fuel" w:history="1">
        <w:r w:rsidRPr="00FA21E9">
          <w:rPr>
            <w:rFonts w:ascii="Arial" w:eastAsia="Times New Roman" w:hAnsi="Arial" w:cs="Arial"/>
            <w:sz w:val="20"/>
            <w:szCs w:val="20"/>
          </w:rPr>
          <w:t>renewable fuel</w:t>
        </w:r>
      </w:hyperlink>
      <w:r w:rsidRPr="00FA21E9">
        <w:rPr>
          <w:rFonts w:ascii="Arial" w:eastAsia="Times New Roman" w:hAnsi="Arial" w:cs="Arial"/>
          <w:sz w:val="20"/>
          <w:szCs w:val="20"/>
        </w:rPr>
        <w:t xml:space="preserve">, so it qualifies for renewable </w:t>
      </w:r>
      <w:hyperlink r:id="rId29" w:tooltip="Energy subsidies" w:history="1">
        <w:r w:rsidRPr="00FA21E9">
          <w:rPr>
            <w:rFonts w:ascii="Arial" w:eastAsia="Times New Roman" w:hAnsi="Arial" w:cs="Arial"/>
            <w:sz w:val="20"/>
            <w:szCs w:val="20"/>
          </w:rPr>
          <w:t>energy subsidies</w:t>
        </w:r>
      </w:hyperlink>
      <w:r w:rsidRPr="00FA21E9">
        <w:rPr>
          <w:rFonts w:ascii="Arial" w:eastAsia="Times New Roman" w:hAnsi="Arial" w:cs="Arial"/>
          <w:sz w:val="20"/>
          <w:szCs w:val="20"/>
        </w:rPr>
        <w:t xml:space="preserve"> in some parts of the world. Biogas can also be cleaned and upgraded to natural gas standards when it becomes </w:t>
      </w:r>
      <w:hyperlink r:id="rId30" w:tooltip="Biomethane" w:history="1">
        <w:proofErr w:type="spellStart"/>
        <w:r w:rsidRPr="00FA21E9">
          <w:rPr>
            <w:rFonts w:ascii="Arial" w:eastAsia="Times New Roman" w:hAnsi="Arial" w:cs="Arial"/>
            <w:sz w:val="20"/>
            <w:szCs w:val="20"/>
          </w:rPr>
          <w:t>biomethane</w:t>
        </w:r>
        <w:proofErr w:type="spellEnd"/>
      </w:hyperlink>
      <w:r w:rsidRPr="00FA21E9">
        <w:rPr>
          <w:rFonts w:ascii="Arial" w:eastAsia="Times New Roman" w:hAnsi="Arial" w:cs="Arial"/>
          <w:sz w:val="20"/>
          <w:szCs w:val="20"/>
        </w:rPr>
        <w:t>.</w:t>
      </w:r>
    </w:p>
    <w:p w:rsidR="001E4406" w:rsidRPr="00FA21E9" w:rsidRDefault="001E4406" w:rsidP="001E4406">
      <w:pPr>
        <w:spacing w:after="0" w:line="240" w:lineRule="auto"/>
        <w:jc w:val="both"/>
        <w:outlineLvl w:val="1"/>
        <w:rPr>
          <w:rFonts w:ascii="Arial" w:eastAsia="Times New Roman" w:hAnsi="Arial" w:cs="Arial"/>
          <w:b/>
          <w:bCs/>
          <w:sz w:val="20"/>
          <w:szCs w:val="20"/>
        </w:rPr>
      </w:pPr>
    </w:p>
    <w:p w:rsidR="001E4406" w:rsidRPr="00FA21E9" w:rsidRDefault="001E4406" w:rsidP="001E4406">
      <w:pPr>
        <w:spacing w:after="0" w:line="360" w:lineRule="auto"/>
        <w:jc w:val="both"/>
        <w:outlineLvl w:val="1"/>
        <w:rPr>
          <w:rFonts w:ascii="Arial" w:eastAsia="Times New Roman" w:hAnsi="Arial" w:cs="Arial"/>
          <w:b/>
          <w:bCs/>
          <w:sz w:val="20"/>
          <w:szCs w:val="20"/>
        </w:rPr>
      </w:pPr>
      <w:r w:rsidRPr="00FA21E9">
        <w:rPr>
          <w:rFonts w:ascii="Arial" w:eastAsia="Times New Roman" w:hAnsi="Arial" w:cs="Arial"/>
          <w:b/>
          <w:bCs/>
          <w:sz w:val="20"/>
          <w:szCs w:val="20"/>
        </w:rPr>
        <w:t>Production</w:t>
      </w:r>
    </w:p>
    <w:p w:rsidR="001E4406" w:rsidRPr="00FA21E9" w:rsidRDefault="001E4406" w:rsidP="001E4406">
      <w:pPr>
        <w:spacing w:after="0" w:line="240" w:lineRule="auto"/>
        <w:jc w:val="both"/>
        <w:rPr>
          <w:rFonts w:ascii="Arial" w:eastAsia="Times New Roman" w:hAnsi="Arial" w:cs="Arial"/>
          <w:sz w:val="20"/>
          <w:szCs w:val="20"/>
        </w:rPr>
      </w:pPr>
      <w:r w:rsidRPr="00FA21E9">
        <w:rPr>
          <w:rFonts w:ascii="Arial" w:eastAsia="Times New Roman" w:hAnsi="Arial" w:cs="Arial"/>
          <w:sz w:val="20"/>
          <w:szCs w:val="20"/>
        </w:rPr>
        <w:t xml:space="preserve">Biogas is practically produced as </w:t>
      </w:r>
      <w:hyperlink r:id="rId31" w:tooltip="Landfill gas" w:history="1">
        <w:r w:rsidRPr="00FA21E9">
          <w:rPr>
            <w:rFonts w:ascii="Arial" w:eastAsia="Times New Roman" w:hAnsi="Arial" w:cs="Arial"/>
            <w:sz w:val="20"/>
            <w:szCs w:val="20"/>
          </w:rPr>
          <w:t>landfill gas</w:t>
        </w:r>
      </w:hyperlink>
      <w:r w:rsidRPr="00FA21E9">
        <w:rPr>
          <w:rFonts w:ascii="Arial" w:eastAsia="Times New Roman" w:hAnsi="Arial" w:cs="Arial"/>
          <w:sz w:val="20"/>
          <w:szCs w:val="20"/>
        </w:rPr>
        <w:t xml:space="preserve"> (LFG) or </w:t>
      </w:r>
      <w:hyperlink r:id="rId32" w:tooltip="Anaerobic digester" w:history="1">
        <w:r w:rsidRPr="00FA21E9">
          <w:rPr>
            <w:rFonts w:ascii="Arial" w:eastAsia="Times New Roman" w:hAnsi="Arial" w:cs="Arial"/>
            <w:sz w:val="20"/>
            <w:szCs w:val="20"/>
          </w:rPr>
          <w:t>digester</w:t>
        </w:r>
      </w:hyperlink>
      <w:r w:rsidRPr="00FA21E9">
        <w:rPr>
          <w:rFonts w:ascii="Arial" w:eastAsia="Times New Roman" w:hAnsi="Arial" w:cs="Arial"/>
          <w:sz w:val="20"/>
          <w:szCs w:val="20"/>
        </w:rPr>
        <w:t xml:space="preserve"> gas. A </w:t>
      </w:r>
      <w:r w:rsidRPr="00FA21E9">
        <w:rPr>
          <w:rFonts w:ascii="Arial" w:eastAsia="Times New Roman" w:hAnsi="Arial" w:cs="Arial"/>
          <w:i/>
          <w:iCs/>
          <w:sz w:val="20"/>
          <w:szCs w:val="20"/>
        </w:rPr>
        <w:t>biogas plant</w:t>
      </w:r>
      <w:r w:rsidRPr="00FA21E9">
        <w:rPr>
          <w:rFonts w:ascii="Arial" w:eastAsia="Times New Roman" w:hAnsi="Arial" w:cs="Arial"/>
          <w:sz w:val="20"/>
          <w:szCs w:val="20"/>
        </w:rPr>
        <w:t xml:space="preserve"> is the name often given to an anaerobic digester that treats farm wastes or energy crops.</w:t>
      </w:r>
    </w:p>
    <w:p w:rsidR="001E4406" w:rsidRPr="00FA21E9" w:rsidRDefault="001E4406" w:rsidP="001E4406">
      <w:pPr>
        <w:spacing w:after="0" w:line="240" w:lineRule="auto"/>
        <w:jc w:val="both"/>
        <w:rPr>
          <w:rFonts w:ascii="Arial" w:eastAsia="Times New Roman" w:hAnsi="Arial" w:cs="Arial"/>
          <w:sz w:val="20"/>
          <w:szCs w:val="20"/>
        </w:rPr>
      </w:pPr>
      <w:r w:rsidRPr="00FA21E9">
        <w:rPr>
          <w:rFonts w:ascii="Arial" w:eastAsia="Times New Roman" w:hAnsi="Arial" w:cs="Arial"/>
          <w:sz w:val="20"/>
          <w:szCs w:val="20"/>
        </w:rPr>
        <w:t xml:space="preserve">Biogas can be produced utilizing anaerobic digesters. These plants can be fed with energy crops such as maize silage or </w:t>
      </w:r>
      <w:hyperlink r:id="rId33" w:tooltip="Biodegradable waste" w:history="1">
        <w:r w:rsidRPr="00FA21E9">
          <w:rPr>
            <w:rFonts w:ascii="Arial" w:eastAsia="Times New Roman" w:hAnsi="Arial" w:cs="Arial"/>
            <w:sz w:val="20"/>
            <w:szCs w:val="20"/>
          </w:rPr>
          <w:t>biodegradable wastes</w:t>
        </w:r>
      </w:hyperlink>
      <w:r w:rsidRPr="00FA21E9">
        <w:rPr>
          <w:rFonts w:ascii="Arial" w:eastAsia="Times New Roman" w:hAnsi="Arial" w:cs="Arial"/>
          <w:sz w:val="20"/>
          <w:szCs w:val="20"/>
        </w:rPr>
        <w:t xml:space="preserve"> including sewage sludge and food waste. During the process, an air-tight tank transforms biomass waste into methane producing renewable energy that can be used for heating, electricity, and many other operations that use any variation of an internal combustion engine, such as </w:t>
      </w:r>
      <w:hyperlink r:id="rId34" w:tooltip="GE Jenbacher" w:history="1">
        <w:r w:rsidRPr="00FA21E9">
          <w:rPr>
            <w:rFonts w:ascii="Arial" w:eastAsia="Times New Roman" w:hAnsi="Arial" w:cs="Arial"/>
            <w:sz w:val="20"/>
            <w:szCs w:val="20"/>
          </w:rPr>
          <w:t xml:space="preserve">GE </w:t>
        </w:r>
        <w:proofErr w:type="spellStart"/>
        <w:r w:rsidRPr="00FA21E9">
          <w:rPr>
            <w:rFonts w:ascii="Arial" w:eastAsia="Times New Roman" w:hAnsi="Arial" w:cs="Arial"/>
            <w:sz w:val="20"/>
            <w:szCs w:val="20"/>
          </w:rPr>
          <w:t>Jenbacher</w:t>
        </w:r>
        <w:proofErr w:type="spellEnd"/>
      </w:hyperlink>
      <w:r w:rsidRPr="00FA21E9">
        <w:rPr>
          <w:rFonts w:ascii="Arial" w:eastAsia="Times New Roman" w:hAnsi="Arial" w:cs="Arial"/>
          <w:sz w:val="20"/>
          <w:szCs w:val="20"/>
        </w:rPr>
        <w:t xml:space="preserve"> gas engines.</w:t>
      </w:r>
      <w:hyperlink r:id="rId35" w:anchor="cite_note-3" w:history="1">
        <w:r w:rsidRPr="00FA21E9">
          <w:rPr>
            <w:rFonts w:ascii="Arial" w:eastAsia="Times New Roman" w:hAnsi="Arial" w:cs="Arial"/>
            <w:sz w:val="20"/>
            <w:szCs w:val="20"/>
            <w:vertAlign w:val="superscript"/>
          </w:rPr>
          <w:t>[4]</w:t>
        </w:r>
      </w:hyperlink>
      <w:r w:rsidRPr="00FA21E9">
        <w:rPr>
          <w:rFonts w:ascii="Arial" w:eastAsia="Times New Roman" w:hAnsi="Arial" w:cs="Arial"/>
          <w:sz w:val="20"/>
          <w:szCs w:val="20"/>
        </w:rPr>
        <w:t xml:space="preserve"> There are two key processes: </w:t>
      </w:r>
      <w:hyperlink r:id="rId36" w:tooltip="Mesophilic" w:history="1">
        <w:proofErr w:type="spellStart"/>
        <w:r w:rsidRPr="00FA21E9">
          <w:rPr>
            <w:rFonts w:ascii="Arial" w:eastAsia="Times New Roman" w:hAnsi="Arial" w:cs="Arial"/>
            <w:sz w:val="20"/>
            <w:szCs w:val="20"/>
          </w:rPr>
          <w:t>Mesophilic</w:t>
        </w:r>
        <w:proofErr w:type="spellEnd"/>
      </w:hyperlink>
      <w:r w:rsidRPr="00FA21E9">
        <w:rPr>
          <w:rFonts w:ascii="Arial" w:eastAsia="Times New Roman" w:hAnsi="Arial" w:cs="Arial"/>
          <w:sz w:val="20"/>
          <w:szCs w:val="20"/>
        </w:rPr>
        <w:t xml:space="preserve"> and </w:t>
      </w:r>
      <w:hyperlink r:id="rId37" w:tooltip="Thermophilic" w:history="1">
        <w:proofErr w:type="spellStart"/>
        <w:r w:rsidRPr="00FA21E9">
          <w:rPr>
            <w:rFonts w:ascii="Arial" w:eastAsia="Times New Roman" w:hAnsi="Arial" w:cs="Arial"/>
            <w:sz w:val="20"/>
            <w:szCs w:val="20"/>
          </w:rPr>
          <w:t>Thermophilic</w:t>
        </w:r>
        <w:proofErr w:type="spellEnd"/>
      </w:hyperlink>
      <w:r w:rsidRPr="00FA21E9">
        <w:rPr>
          <w:rFonts w:ascii="Arial" w:eastAsia="Times New Roman" w:hAnsi="Arial" w:cs="Arial"/>
          <w:sz w:val="20"/>
          <w:szCs w:val="20"/>
        </w:rPr>
        <w:t xml:space="preserve"> digestion. In experimental work at </w:t>
      </w:r>
      <w:hyperlink r:id="rId38" w:tooltip="University of Alaska Fairbanks" w:history="1">
        <w:r w:rsidRPr="00FA21E9">
          <w:rPr>
            <w:rFonts w:ascii="Arial" w:eastAsia="Times New Roman" w:hAnsi="Arial" w:cs="Arial"/>
            <w:sz w:val="20"/>
            <w:szCs w:val="20"/>
          </w:rPr>
          <w:t>University of Alaska Fairbanks</w:t>
        </w:r>
      </w:hyperlink>
      <w:r w:rsidRPr="00FA21E9">
        <w:rPr>
          <w:rFonts w:ascii="Arial" w:eastAsia="Times New Roman" w:hAnsi="Arial" w:cs="Arial"/>
          <w:sz w:val="20"/>
          <w:szCs w:val="20"/>
        </w:rPr>
        <w:t xml:space="preserve">, a 1000-litre digester using </w:t>
      </w:r>
      <w:hyperlink r:id="rId39" w:tooltip="Psychrophiles" w:history="1">
        <w:proofErr w:type="spellStart"/>
        <w:r w:rsidRPr="00FA21E9">
          <w:rPr>
            <w:rFonts w:ascii="Arial" w:eastAsia="Times New Roman" w:hAnsi="Arial" w:cs="Arial"/>
            <w:sz w:val="20"/>
            <w:szCs w:val="20"/>
          </w:rPr>
          <w:t>psychrophiles</w:t>
        </w:r>
        <w:proofErr w:type="spellEnd"/>
      </w:hyperlink>
      <w:r w:rsidRPr="00FA21E9">
        <w:rPr>
          <w:rFonts w:ascii="Arial" w:eastAsia="Times New Roman" w:hAnsi="Arial" w:cs="Arial"/>
          <w:sz w:val="20"/>
          <w:szCs w:val="20"/>
        </w:rPr>
        <w:t xml:space="preserve"> harvested from "mud from a frozen lake in Alaska" has produced 200–300 litres of methane per day, about 20–30 % of the output from digesters in warmer climates.</w:t>
      </w:r>
    </w:p>
    <w:p w:rsidR="001E4406" w:rsidRPr="00FA21E9" w:rsidRDefault="001E4406" w:rsidP="001E4406">
      <w:pPr>
        <w:spacing w:after="0" w:line="240" w:lineRule="auto"/>
        <w:jc w:val="both"/>
        <w:rPr>
          <w:rFonts w:ascii="Arial" w:eastAsia="Times New Roman" w:hAnsi="Arial" w:cs="Arial"/>
          <w:sz w:val="20"/>
          <w:szCs w:val="20"/>
        </w:rPr>
      </w:pPr>
      <w:r w:rsidRPr="00FA21E9">
        <w:rPr>
          <w:rFonts w:ascii="Arial" w:eastAsia="Times New Roman" w:hAnsi="Arial" w:cs="Arial"/>
          <w:sz w:val="20"/>
          <w:szCs w:val="20"/>
        </w:rPr>
        <w:t xml:space="preserve">Landfill gas is produced by wet organic waste decomposing under anaerobic conditions in a landfill. The waste is covered and mechanically compressed by the weight of the material that is deposited from above. This material prevents oxygen exposure thus allowing anaerobic microbes to thrive. This gas builds up and is slowly released into the atmosphere if the landfill site has not been engineered to capture the gas. Landfill gas is hazardous for three key reasons. Landfill gas becomes explosive when it escapes from the landfill and mixes with oxygen. The lower explosive limit is 5% methane and the upper explosive limit is 15% methane. The methane contained within biogas is 20 times more potent as a </w:t>
      </w:r>
      <w:hyperlink r:id="rId40" w:tooltip="Greenhouse gas" w:history="1">
        <w:r w:rsidRPr="00FA21E9">
          <w:rPr>
            <w:rFonts w:ascii="Arial" w:eastAsia="Times New Roman" w:hAnsi="Arial" w:cs="Arial"/>
            <w:sz w:val="20"/>
            <w:szCs w:val="20"/>
          </w:rPr>
          <w:t>greenhouse gas</w:t>
        </w:r>
      </w:hyperlink>
      <w:r w:rsidRPr="00FA21E9">
        <w:rPr>
          <w:rFonts w:ascii="Arial" w:eastAsia="Times New Roman" w:hAnsi="Arial" w:cs="Arial"/>
          <w:sz w:val="20"/>
          <w:szCs w:val="20"/>
        </w:rPr>
        <w:t xml:space="preserve"> than is carbon dioxide. Therefore, uncontained landfill gas, which escapes into the </w:t>
      </w:r>
      <w:proofErr w:type="gramStart"/>
      <w:r w:rsidRPr="00FA21E9">
        <w:rPr>
          <w:rFonts w:ascii="Arial" w:eastAsia="Times New Roman" w:hAnsi="Arial" w:cs="Arial"/>
          <w:sz w:val="20"/>
          <w:szCs w:val="20"/>
        </w:rPr>
        <w:t>atmosphere</w:t>
      </w:r>
      <w:proofErr w:type="gramEnd"/>
      <w:r w:rsidRPr="00FA21E9">
        <w:rPr>
          <w:rFonts w:ascii="Arial" w:eastAsia="Times New Roman" w:hAnsi="Arial" w:cs="Arial"/>
          <w:sz w:val="20"/>
          <w:szCs w:val="20"/>
        </w:rPr>
        <w:t xml:space="preserve"> may significantly contribute to the effects of </w:t>
      </w:r>
      <w:hyperlink r:id="rId41" w:tooltip="Global warming" w:history="1">
        <w:r w:rsidRPr="00FA21E9">
          <w:rPr>
            <w:rFonts w:ascii="Arial" w:eastAsia="Times New Roman" w:hAnsi="Arial" w:cs="Arial"/>
            <w:sz w:val="20"/>
            <w:szCs w:val="20"/>
          </w:rPr>
          <w:t>global warming</w:t>
        </w:r>
      </w:hyperlink>
      <w:r w:rsidRPr="00FA21E9">
        <w:rPr>
          <w:rFonts w:ascii="Arial" w:eastAsia="Times New Roman" w:hAnsi="Arial" w:cs="Arial"/>
          <w:sz w:val="20"/>
          <w:szCs w:val="20"/>
        </w:rPr>
        <w:t xml:space="preserve">. In addition, landfill gas impact in global warming, </w:t>
      </w:r>
      <w:hyperlink r:id="rId42" w:tooltip="Volatile organic compound" w:history="1">
        <w:r w:rsidRPr="00FA21E9">
          <w:rPr>
            <w:rFonts w:ascii="Arial" w:eastAsia="Times New Roman" w:hAnsi="Arial" w:cs="Arial"/>
            <w:sz w:val="20"/>
            <w:szCs w:val="20"/>
          </w:rPr>
          <w:t>volatile organic compounds</w:t>
        </w:r>
      </w:hyperlink>
      <w:r w:rsidRPr="00FA21E9">
        <w:rPr>
          <w:rFonts w:ascii="Arial" w:eastAsia="Times New Roman" w:hAnsi="Arial" w:cs="Arial"/>
          <w:sz w:val="20"/>
          <w:szCs w:val="20"/>
        </w:rPr>
        <w:t xml:space="preserve"> (VOCs) contained within landfill gas contribute to the formation of </w:t>
      </w:r>
      <w:hyperlink r:id="rId43" w:tooltip="Photochemical smog" w:history="1">
        <w:r w:rsidRPr="00FA21E9">
          <w:rPr>
            <w:rFonts w:ascii="Arial" w:eastAsia="Times New Roman" w:hAnsi="Arial" w:cs="Arial"/>
            <w:sz w:val="20"/>
            <w:szCs w:val="20"/>
          </w:rPr>
          <w:t>photochemical smog</w:t>
        </w:r>
      </w:hyperlink>
      <w:r w:rsidRPr="00FA21E9">
        <w:rPr>
          <w:rFonts w:ascii="Arial" w:eastAsia="Times New Roman" w:hAnsi="Arial" w:cs="Arial"/>
          <w:sz w:val="20"/>
          <w:szCs w:val="20"/>
        </w:rPr>
        <w:t>.</w:t>
      </w:r>
    </w:p>
    <w:p w:rsidR="001E4406" w:rsidRPr="00FA21E9" w:rsidRDefault="001E4406" w:rsidP="001E4406">
      <w:pPr>
        <w:spacing w:after="0" w:line="240" w:lineRule="auto"/>
        <w:jc w:val="both"/>
        <w:outlineLvl w:val="1"/>
        <w:rPr>
          <w:rFonts w:ascii="Arial" w:eastAsia="Times New Roman" w:hAnsi="Arial" w:cs="Arial"/>
          <w:b/>
          <w:bCs/>
          <w:sz w:val="20"/>
          <w:szCs w:val="20"/>
        </w:rPr>
      </w:pPr>
    </w:p>
    <w:p w:rsidR="001E4406" w:rsidRPr="00FA21E9" w:rsidRDefault="001E4406" w:rsidP="001E4406">
      <w:pPr>
        <w:spacing w:after="0" w:line="360" w:lineRule="auto"/>
        <w:jc w:val="both"/>
        <w:outlineLvl w:val="1"/>
        <w:rPr>
          <w:rFonts w:ascii="Arial" w:eastAsia="Times New Roman" w:hAnsi="Arial" w:cs="Arial"/>
          <w:b/>
          <w:bCs/>
          <w:sz w:val="20"/>
          <w:szCs w:val="20"/>
        </w:rPr>
      </w:pPr>
      <w:r w:rsidRPr="00FA21E9">
        <w:rPr>
          <w:rFonts w:ascii="Arial" w:eastAsia="Times New Roman" w:hAnsi="Arial" w:cs="Arial"/>
          <w:b/>
          <w:bCs/>
          <w:sz w:val="20"/>
          <w:szCs w:val="20"/>
        </w:rPr>
        <w:t>Composition</w:t>
      </w:r>
    </w:p>
    <w:p w:rsidR="001E4406" w:rsidRPr="00FA21E9" w:rsidRDefault="001E4406" w:rsidP="001E4406">
      <w:pPr>
        <w:spacing w:after="0" w:line="360" w:lineRule="auto"/>
        <w:jc w:val="both"/>
        <w:outlineLvl w:val="1"/>
        <w:rPr>
          <w:rFonts w:ascii="Arial" w:eastAsia="Times New Roman" w:hAnsi="Arial" w:cs="Arial"/>
          <w:b/>
          <w:bCs/>
          <w:sz w:val="20"/>
          <w:szCs w:val="20"/>
        </w:rPr>
      </w:pPr>
      <w:r w:rsidRPr="00FA21E9">
        <w:rPr>
          <w:rFonts w:ascii="Arial" w:eastAsia="Times New Roman" w:hAnsi="Arial" w:cs="Arial"/>
          <w:b/>
          <w:bCs/>
          <w:sz w:val="20"/>
          <w:szCs w:val="20"/>
        </w:rPr>
        <w:t>Typical composition of biogas</w:t>
      </w:r>
    </w:p>
    <w:tbl>
      <w:tblPr>
        <w:tblStyle w:val="TableGrid"/>
        <w:tblW w:w="0" w:type="auto"/>
        <w:tblLook w:val="04A0"/>
      </w:tblPr>
      <w:tblGrid>
        <w:gridCol w:w="2448"/>
        <w:gridCol w:w="1350"/>
        <w:gridCol w:w="1440"/>
      </w:tblGrid>
      <w:tr w:rsidR="001E4406" w:rsidRPr="00FA21E9" w:rsidTr="00EA0AF6">
        <w:tc>
          <w:tcPr>
            <w:tcW w:w="2448" w:type="dxa"/>
            <w:hideMark/>
          </w:tcPr>
          <w:p w:rsidR="001E4406" w:rsidRPr="00FA21E9" w:rsidRDefault="001E4406" w:rsidP="00EA0AF6">
            <w:pPr>
              <w:jc w:val="both"/>
              <w:rPr>
                <w:rFonts w:ascii="Arial" w:eastAsia="Times New Roman" w:hAnsi="Arial" w:cs="Arial"/>
                <w:bCs/>
                <w:sz w:val="20"/>
                <w:szCs w:val="20"/>
              </w:rPr>
            </w:pPr>
            <w:r w:rsidRPr="00FA21E9">
              <w:rPr>
                <w:rFonts w:ascii="Arial" w:eastAsia="Times New Roman" w:hAnsi="Arial" w:cs="Arial"/>
                <w:bCs/>
                <w:sz w:val="20"/>
                <w:szCs w:val="20"/>
              </w:rPr>
              <w:t>Compound</w:t>
            </w:r>
          </w:p>
        </w:tc>
        <w:tc>
          <w:tcPr>
            <w:tcW w:w="1350" w:type="dxa"/>
            <w:hideMark/>
          </w:tcPr>
          <w:p w:rsidR="001E4406" w:rsidRPr="00FA21E9" w:rsidRDefault="001E4406" w:rsidP="00EA0AF6">
            <w:pPr>
              <w:jc w:val="center"/>
              <w:rPr>
                <w:rFonts w:ascii="Arial" w:eastAsia="Times New Roman" w:hAnsi="Arial" w:cs="Arial"/>
                <w:bCs/>
                <w:sz w:val="20"/>
                <w:szCs w:val="20"/>
              </w:rPr>
            </w:pPr>
            <w:proofErr w:type="spellStart"/>
            <w:r w:rsidRPr="00FA21E9">
              <w:rPr>
                <w:rFonts w:ascii="Arial" w:eastAsia="Times New Roman" w:hAnsi="Arial" w:cs="Arial"/>
                <w:bCs/>
                <w:sz w:val="20"/>
                <w:szCs w:val="20"/>
              </w:rPr>
              <w:t>Chem</w:t>
            </w:r>
            <w:proofErr w:type="spellEnd"/>
          </w:p>
        </w:tc>
        <w:tc>
          <w:tcPr>
            <w:tcW w:w="1440" w:type="dxa"/>
            <w:hideMark/>
          </w:tcPr>
          <w:p w:rsidR="001E4406" w:rsidRPr="00FA21E9" w:rsidRDefault="001E4406" w:rsidP="00EA0AF6">
            <w:pPr>
              <w:jc w:val="center"/>
              <w:rPr>
                <w:rFonts w:ascii="Arial" w:eastAsia="Times New Roman" w:hAnsi="Arial" w:cs="Arial"/>
                <w:bCs/>
                <w:sz w:val="20"/>
                <w:szCs w:val="20"/>
              </w:rPr>
            </w:pPr>
            <w:r w:rsidRPr="00FA21E9">
              <w:rPr>
                <w:rFonts w:ascii="Arial" w:eastAsia="Times New Roman" w:hAnsi="Arial" w:cs="Arial"/>
                <w:bCs/>
                <w:sz w:val="20"/>
                <w:szCs w:val="20"/>
              </w:rPr>
              <w:t>%</w:t>
            </w:r>
          </w:p>
        </w:tc>
      </w:tr>
      <w:tr w:rsidR="001E4406" w:rsidRPr="00FA21E9" w:rsidTr="00EA0AF6">
        <w:tc>
          <w:tcPr>
            <w:tcW w:w="2448" w:type="dxa"/>
            <w:hideMark/>
          </w:tcPr>
          <w:p w:rsidR="001E4406" w:rsidRPr="00FA21E9" w:rsidRDefault="001E4406" w:rsidP="00EA0AF6">
            <w:pPr>
              <w:jc w:val="both"/>
              <w:rPr>
                <w:rFonts w:ascii="Arial" w:eastAsia="Times New Roman" w:hAnsi="Arial" w:cs="Arial"/>
                <w:bCs/>
                <w:sz w:val="20"/>
                <w:szCs w:val="20"/>
              </w:rPr>
            </w:pPr>
            <w:r w:rsidRPr="00FA21E9">
              <w:rPr>
                <w:rFonts w:ascii="Arial" w:eastAsia="Times New Roman" w:hAnsi="Arial" w:cs="Arial"/>
                <w:bCs/>
                <w:sz w:val="20"/>
                <w:szCs w:val="20"/>
              </w:rPr>
              <w:t>Methane</w:t>
            </w:r>
          </w:p>
        </w:tc>
        <w:tc>
          <w:tcPr>
            <w:tcW w:w="1350" w:type="dxa"/>
            <w:hideMark/>
          </w:tcPr>
          <w:p w:rsidR="001E4406" w:rsidRPr="00FA21E9" w:rsidRDefault="001E4406" w:rsidP="00EA0AF6">
            <w:pPr>
              <w:jc w:val="center"/>
              <w:rPr>
                <w:rFonts w:ascii="Arial" w:eastAsia="Times New Roman" w:hAnsi="Arial" w:cs="Arial"/>
                <w:bCs/>
                <w:sz w:val="20"/>
                <w:szCs w:val="20"/>
              </w:rPr>
            </w:pPr>
            <w:r w:rsidRPr="00FA21E9">
              <w:rPr>
                <w:rFonts w:ascii="Arial" w:eastAsia="Times New Roman" w:hAnsi="Arial" w:cs="Arial"/>
                <w:bCs/>
                <w:sz w:val="20"/>
                <w:szCs w:val="20"/>
              </w:rPr>
              <w:t>CH</w:t>
            </w:r>
            <w:r w:rsidRPr="00FA21E9">
              <w:rPr>
                <w:rFonts w:ascii="Arial" w:eastAsia="Times New Roman" w:hAnsi="Arial" w:cs="Arial"/>
                <w:bCs/>
                <w:sz w:val="20"/>
                <w:szCs w:val="20"/>
                <w:vertAlign w:val="subscript"/>
              </w:rPr>
              <w:t>4</w:t>
            </w:r>
          </w:p>
        </w:tc>
        <w:tc>
          <w:tcPr>
            <w:tcW w:w="1440" w:type="dxa"/>
            <w:hideMark/>
          </w:tcPr>
          <w:p w:rsidR="001E4406" w:rsidRPr="00FA21E9" w:rsidRDefault="001E4406" w:rsidP="00EA0AF6">
            <w:pPr>
              <w:jc w:val="center"/>
              <w:rPr>
                <w:rFonts w:ascii="Arial" w:eastAsia="Times New Roman" w:hAnsi="Arial" w:cs="Arial"/>
                <w:sz w:val="20"/>
                <w:szCs w:val="20"/>
              </w:rPr>
            </w:pPr>
            <w:r w:rsidRPr="00FA21E9">
              <w:rPr>
                <w:rFonts w:ascii="Arial" w:eastAsia="Times New Roman" w:hAnsi="Arial" w:cs="Arial"/>
                <w:sz w:val="20"/>
                <w:szCs w:val="20"/>
              </w:rPr>
              <w:t>50–75</w:t>
            </w:r>
          </w:p>
        </w:tc>
      </w:tr>
      <w:tr w:rsidR="001E4406" w:rsidRPr="00FA21E9" w:rsidTr="00EA0AF6">
        <w:tc>
          <w:tcPr>
            <w:tcW w:w="2448" w:type="dxa"/>
            <w:hideMark/>
          </w:tcPr>
          <w:p w:rsidR="001E4406" w:rsidRPr="00FA21E9" w:rsidRDefault="001E4406" w:rsidP="00EA0AF6">
            <w:pPr>
              <w:jc w:val="both"/>
              <w:rPr>
                <w:rFonts w:ascii="Arial" w:eastAsia="Times New Roman" w:hAnsi="Arial" w:cs="Arial"/>
                <w:bCs/>
                <w:sz w:val="20"/>
                <w:szCs w:val="20"/>
              </w:rPr>
            </w:pPr>
            <w:r w:rsidRPr="00FA21E9">
              <w:rPr>
                <w:rFonts w:ascii="Arial" w:eastAsia="Times New Roman" w:hAnsi="Arial" w:cs="Arial"/>
                <w:bCs/>
                <w:sz w:val="20"/>
                <w:szCs w:val="20"/>
              </w:rPr>
              <w:t>Carbon dioxide</w:t>
            </w:r>
          </w:p>
        </w:tc>
        <w:tc>
          <w:tcPr>
            <w:tcW w:w="1350" w:type="dxa"/>
            <w:hideMark/>
          </w:tcPr>
          <w:p w:rsidR="001E4406" w:rsidRPr="00FA21E9" w:rsidRDefault="001E4406" w:rsidP="00EA0AF6">
            <w:pPr>
              <w:jc w:val="center"/>
              <w:rPr>
                <w:rFonts w:ascii="Arial" w:eastAsia="Times New Roman" w:hAnsi="Arial" w:cs="Arial"/>
                <w:bCs/>
                <w:sz w:val="20"/>
                <w:szCs w:val="20"/>
              </w:rPr>
            </w:pPr>
            <w:r w:rsidRPr="00FA21E9">
              <w:rPr>
                <w:rFonts w:ascii="Arial" w:eastAsia="Times New Roman" w:hAnsi="Arial" w:cs="Arial"/>
                <w:bCs/>
                <w:sz w:val="20"/>
                <w:szCs w:val="20"/>
              </w:rPr>
              <w:t>CO</w:t>
            </w:r>
            <w:r w:rsidRPr="00FA21E9">
              <w:rPr>
                <w:rFonts w:ascii="Arial" w:eastAsia="Times New Roman" w:hAnsi="Arial" w:cs="Arial"/>
                <w:bCs/>
                <w:sz w:val="20"/>
                <w:szCs w:val="20"/>
                <w:vertAlign w:val="subscript"/>
              </w:rPr>
              <w:t>2</w:t>
            </w:r>
          </w:p>
        </w:tc>
        <w:tc>
          <w:tcPr>
            <w:tcW w:w="1440" w:type="dxa"/>
            <w:hideMark/>
          </w:tcPr>
          <w:p w:rsidR="001E4406" w:rsidRPr="00FA21E9" w:rsidRDefault="001E4406" w:rsidP="00EA0AF6">
            <w:pPr>
              <w:jc w:val="center"/>
              <w:rPr>
                <w:rFonts w:ascii="Arial" w:eastAsia="Times New Roman" w:hAnsi="Arial" w:cs="Arial"/>
                <w:sz w:val="20"/>
                <w:szCs w:val="20"/>
              </w:rPr>
            </w:pPr>
            <w:r w:rsidRPr="00FA21E9">
              <w:rPr>
                <w:rFonts w:ascii="Arial" w:eastAsia="Times New Roman" w:hAnsi="Arial" w:cs="Arial"/>
                <w:sz w:val="20"/>
                <w:szCs w:val="20"/>
              </w:rPr>
              <w:t>25–50</w:t>
            </w:r>
          </w:p>
        </w:tc>
      </w:tr>
      <w:tr w:rsidR="001E4406" w:rsidRPr="00FA21E9" w:rsidTr="00EA0AF6">
        <w:tc>
          <w:tcPr>
            <w:tcW w:w="2448" w:type="dxa"/>
            <w:hideMark/>
          </w:tcPr>
          <w:p w:rsidR="001E4406" w:rsidRPr="00FA21E9" w:rsidRDefault="001E4406" w:rsidP="00EA0AF6">
            <w:pPr>
              <w:jc w:val="both"/>
              <w:rPr>
                <w:rFonts w:ascii="Arial" w:eastAsia="Times New Roman" w:hAnsi="Arial" w:cs="Arial"/>
                <w:bCs/>
                <w:sz w:val="20"/>
                <w:szCs w:val="20"/>
              </w:rPr>
            </w:pPr>
            <w:r w:rsidRPr="00FA21E9">
              <w:rPr>
                <w:rFonts w:ascii="Arial" w:eastAsia="Times New Roman" w:hAnsi="Arial" w:cs="Arial"/>
                <w:bCs/>
                <w:sz w:val="20"/>
                <w:szCs w:val="20"/>
              </w:rPr>
              <w:t>Nitrogen</w:t>
            </w:r>
          </w:p>
        </w:tc>
        <w:tc>
          <w:tcPr>
            <w:tcW w:w="1350" w:type="dxa"/>
            <w:hideMark/>
          </w:tcPr>
          <w:p w:rsidR="001E4406" w:rsidRPr="00FA21E9" w:rsidRDefault="001E4406" w:rsidP="00EA0AF6">
            <w:pPr>
              <w:jc w:val="center"/>
              <w:rPr>
                <w:rFonts w:ascii="Arial" w:eastAsia="Times New Roman" w:hAnsi="Arial" w:cs="Arial"/>
                <w:bCs/>
                <w:sz w:val="20"/>
                <w:szCs w:val="20"/>
              </w:rPr>
            </w:pPr>
            <w:r w:rsidRPr="00FA21E9">
              <w:rPr>
                <w:rFonts w:ascii="Arial" w:eastAsia="Times New Roman" w:hAnsi="Arial" w:cs="Arial"/>
                <w:bCs/>
                <w:sz w:val="20"/>
                <w:szCs w:val="20"/>
              </w:rPr>
              <w:t>N</w:t>
            </w:r>
            <w:r w:rsidRPr="00FA21E9">
              <w:rPr>
                <w:rFonts w:ascii="Arial" w:eastAsia="Times New Roman" w:hAnsi="Arial" w:cs="Arial"/>
                <w:bCs/>
                <w:sz w:val="20"/>
                <w:szCs w:val="20"/>
                <w:vertAlign w:val="subscript"/>
              </w:rPr>
              <w:t>2</w:t>
            </w:r>
          </w:p>
        </w:tc>
        <w:tc>
          <w:tcPr>
            <w:tcW w:w="1440" w:type="dxa"/>
            <w:hideMark/>
          </w:tcPr>
          <w:p w:rsidR="001E4406" w:rsidRPr="00FA21E9" w:rsidRDefault="001E4406" w:rsidP="00EA0AF6">
            <w:pPr>
              <w:jc w:val="center"/>
              <w:rPr>
                <w:rFonts w:ascii="Arial" w:eastAsia="Times New Roman" w:hAnsi="Arial" w:cs="Arial"/>
                <w:sz w:val="20"/>
                <w:szCs w:val="20"/>
              </w:rPr>
            </w:pPr>
            <w:r w:rsidRPr="00FA21E9">
              <w:rPr>
                <w:rFonts w:ascii="Arial" w:eastAsia="Times New Roman" w:hAnsi="Arial" w:cs="Arial"/>
                <w:sz w:val="20"/>
                <w:szCs w:val="20"/>
              </w:rPr>
              <w:t>0–10</w:t>
            </w:r>
          </w:p>
        </w:tc>
      </w:tr>
      <w:tr w:rsidR="001E4406" w:rsidRPr="00FA21E9" w:rsidTr="00EA0AF6">
        <w:tc>
          <w:tcPr>
            <w:tcW w:w="2448" w:type="dxa"/>
            <w:hideMark/>
          </w:tcPr>
          <w:p w:rsidR="001E4406" w:rsidRPr="00FA21E9" w:rsidRDefault="001E4406" w:rsidP="00EA0AF6">
            <w:pPr>
              <w:jc w:val="both"/>
              <w:rPr>
                <w:rFonts w:ascii="Arial" w:eastAsia="Times New Roman" w:hAnsi="Arial" w:cs="Arial"/>
                <w:bCs/>
                <w:sz w:val="20"/>
                <w:szCs w:val="20"/>
              </w:rPr>
            </w:pPr>
            <w:r w:rsidRPr="00FA21E9">
              <w:rPr>
                <w:rFonts w:ascii="Arial" w:eastAsia="Times New Roman" w:hAnsi="Arial" w:cs="Arial"/>
                <w:bCs/>
                <w:sz w:val="20"/>
                <w:szCs w:val="20"/>
              </w:rPr>
              <w:lastRenderedPageBreak/>
              <w:t>Hydrogen</w:t>
            </w:r>
          </w:p>
        </w:tc>
        <w:tc>
          <w:tcPr>
            <w:tcW w:w="1350" w:type="dxa"/>
            <w:hideMark/>
          </w:tcPr>
          <w:p w:rsidR="001E4406" w:rsidRPr="00FA21E9" w:rsidRDefault="001E4406" w:rsidP="00EA0AF6">
            <w:pPr>
              <w:jc w:val="center"/>
              <w:rPr>
                <w:rFonts w:ascii="Arial" w:eastAsia="Times New Roman" w:hAnsi="Arial" w:cs="Arial"/>
                <w:bCs/>
                <w:sz w:val="20"/>
                <w:szCs w:val="20"/>
              </w:rPr>
            </w:pPr>
            <w:r w:rsidRPr="00FA21E9">
              <w:rPr>
                <w:rFonts w:ascii="Arial" w:eastAsia="Times New Roman" w:hAnsi="Arial" w:cs="Arial"/>
                <w:bCs/>
                <w:sz w:val="20"/>
                <w:szCs w:val="20"/>
              </w:rPr>
              <w:t>H</w:t>
            </w:r>
            <w:r w:rsidRPr="00FA21E9">
              <w:rPr>
                <w:rFonts w:ascii="Arial" w:eastAsia="Times New Roman" w:hAnsi="Arial" w:cs="Arial"/>
                <w:bCs/>
                <w:sz w:val="20"/>
                <w:szCs w:val="20"/>
                <w:vertAlign w:val="subscript"/>
              </w:rPr>
              <w:t>2</w:t>
            </w:r>
          </w:p>
        </w:tc>
        <w:tc>
          <w:tcPr>
            <w:tcW w:w="1440" w:type="dxa"/>
            <w:hideMark/>
          </w:tcPr>
          <w:p w:rsidR="001E4406" w:rsidRPr="00FA21E9" w:rsidRDefault="001E4406" w:rsidP="00EA0AF6">
            <w:pPr>
              <w:jc w:val="center"/>
              <w:rPr>
                <w:rFonts w:ascii="Arial" w:eastAsia="Times New Roman" w:hAnsi="Arial" w:cs="Arial"/>
                <w:sz w:val="20"/>
                <w:szCs w:val="20"/>
              </w:rPr>
            </w:pPr>
            <w:r w:rsidRPr="00FA21E9">
              <w:rPr>
                <w:rFonts w:ascii="Arial" w:eastAsia="Times New Roman" w:hAnsi="Arial" w:cs="Arial"/>
                <w:sz w:val="20"/>
                <w:szCs w:val="20"/>
              </w:rPr>
              <w:t>0–1</w:t>
            </w:r>
          </w:p>
        </w:tc>
      </w:tr>
      <w:tr w:rsidR="001E4406" w:rsidRPr="00FA21E9" w:rsidTr="00EA0AF6">
        <w:tc>
          <w:tcPr>
            <w:tcW w:w="2448" w:type="dxa"/>
            <w:hideMark/>
          </w:tcPr>
          <w:p w:rsidR="001E4406" w:rsidRPr="00FA21E9" w:rsidRDefault="001E4406" w:rsidP="00EA0AF6">
            <w:pPr>
              <w:jc w:val="both"/>
              <w:rPr>
                <w:rFonts w:ascii="Arial" w:eastAsia="Times New Roman" w:hAnsi="Arial" w:cs="Arial"/>
                <w:bCs/>
                <w:sz w:val="20"/>
                <w:szCs w:val="20"/>
              </w:rPr>
            </w:pPr>
            <w:r w:rsidRPr="00FA21E9">
              <w:rPr>
                <w:rFonts w:ascii="Arial" w:eastAsia="Times New Roman" w:hAnsi="Arial" w:cs="Arial"/>
                <w:bCs/>
                <w:sz w:val="20"/>
                <w:szCs w:val="20"/>
              </w:rPr>
              <w:t>Hydrogen sulfide</w:t>
            </w:r>
          </w:p>
        </w:tc>
        <w:tc>
          <w:tcPr>
            <w:tcW w:w="1350" w:type="dxa"/>
            <w:hideMark/>
          </w:tcPr>
          <w:p w:rsidR="001E4406" w:rsidRPr="00FA21E9" w:rsidRDefault="001E4406" w:rsidP="00EA0AF6">
            <w:pPr>
              <w:jc w:val="center"/>
              <w:rPr>
                <w:rFonts w:ascii="Arial" w:eastAsia="Times New Roman" w:hAnsi="Arial" w:cs="Arial"/>
                <w:bCs/>
                <w:sz w:val="20"/>
                <w:szCs w:val="20"/>
              </w:rPr>
            </w:pPr>
            <w:r w:rsidRPr="00FA21E9">
              <w:rPr>
                <w:rFonts w:ascii="Arial" w:eastAsia="Times New Roman" w:hAnsi="Arial" w:cs="Arial"/>
                <w:bCs/>
                <w:sz w:val="20"/>
                <w:szCs w:val="20"/>
              </w:rPr>
              <w:t>H</w:t>
            </w:r>
            <w:r w:rsidRPr="00FA21E9">
              <w:rPr>
                <w:rFonts w:ascii="Arial" w:eastAsia="Times New Roman" w:hAnsi="Arial" w:cs="Arial"/>
                <w:bCs/>
                <w:sz w:val="20"/>
                <w:szCs w:val="20"/>
                <w:vertAlign w:val="subscript"/>
              </w:rPr>
              <w:t>2</w:t>
            </w:r>
            <w:r w:rsidRPr="00FA21E9">
              <w:rPr>
                <w:rFonts w:ascii="Arial" w:eastAsia="Times New Roman" w:hAnsi="Arial" w:cs="Arial"/>
                <w:bCs/>
                <w:sz w:val="20"/>
                <w:szCs w:val="20"/>
              </w:rPr>
              <w:t>S</w:t>
            </w:r>
          </w:p>
        </w:tc>
        <w:tc>
          <w:tcPr>
            <w:tcW w:w="1440" w:type="dxa"/>
            <w:hideMark/>
          </w:tcPr>
          <w:p w:rsidR="001E4406" w:rsidRPr="00FA21E9" w:rsidRDefault="001E4406" w:rsidP="00EA0AF6">
            <w:pPr>
              <w:jc w:val="center"/>
              <w:rPr>
                <w:rFonts w:ascii="Arial" w:eastAsia="Times New Roman" w:hAnsi="Arial" w:cs="Arial"/>
                <w:sz w:val="20"/>
                <w:szCs w:val="20"/>
              </w:rPr>
            </w:pPr>
            <w:r w:rsidRPr="00FA21E9">
              <w:rPr>
                <w:rFonts w:ascii="Arial" w:eastAsia="Times New Roman" w:hAnsi="Arial" w:cs="Arial"/>
                <w:sz w:val="20"/>
                <w:szCs w:val="20"/>
              </w:rPr>
              <w:t>0–3</w:t>
            </w:r>
          </w:p>
        </w:tc>
      </w:tr>
      <w:tr w:rsidR="001E4406" w:rsidRPr="00FA21E9" w:rsidTr="00EA0AF6">
        <w:tc>
          <w:tcPr>
            <w:tcW w:w="2448" w:type="dxa"/>
            <w:hideMark/>
          </w:tcPr>
          <w:p w:rsidR="001E4406" w:rsidRPr="00FA21E9" w:rsidRDefault="001E4406" w:rsidP="00EA0AF6">
            <w:pPr>
              <w:jc w:val="both"/>
              <w:rPr>
                <w:rFonts w:ascii="Arial" w:eastAsia="Times New Roman" w:hAnsi="Arial" w:cs="Arial"/>
                <w:bCs/>
                <w:sz w:val="20"/>
                <w:szCs w:val="20"/>
              </w:rPr>
            </w:pPr>
            <w:r w:rsidRPr="00FA21E9">
              <w:rPr>
                <w:rFonts w:ascii="Arial" w:eastAsia="Times New Roman" w:hAnsi="Arial" w:cs="Arial"/>
                <w:bCs/>
                <w:sz w:val="20"/>
                <w:szCs w:val="20"/>
              </w:rPr>
              <w:t>Oxygen</w:t>
            </w:r>
          </w:p>
        </w:tc>
        <w:tc>
          <w:tcPr>
            <w:tcW w:w="1350" w:type="dxa"/>
            <w:hideMark/>
          </w:tcPr>
          <w:p w:rsidR="001E4406" w:rsidRPr="00FA21E9" w:rsidRDefault="001E4406" w:rsidP="00EA0AF6">
            <w:pPr>
              <w:jc w:val="center"/>
              <w:rPr>
                <w:rFonts w:ascii="Arial" w:eastAsia="Times New Roman" w:hAnsi="Arial" w:cs="Arial"/>
                <w:bCs/>
                <w:sz w:val="20"/>
                <w:szCs w:val="20"/>
              </w:rPr>
            </w:pPr>
            <w:r w:rsidRPr="00FA21E9">
              <w:rPr>
                <w:rFonts w:ascii="Arial" w:eastAsia="Times New Roman" w:hAnsi="Arial" w:cs="Arial"/>
                <w:bCs/>
                <w:sz w:val="20"/>
                <w:szCs w:val="20"/>
              </w:rPr>
              <w:t>O</w:t>
            </w:r>
            <w:r w:rsidRPr="00FA21E9">
              <w:rPr>
                <w:rFonts w:ascii="Arial" w:eastAsia="Times New Roman" w:hAnsi="Arial" w:cs="Arial"/>
                <w:bCs/>
                <w:sz w:val="20"/>
                <w:szCs w:val="20"/>
                <w:vertAlign w:val="subscript"/>
              </w:rPr>
              <w:t>2</w:t>
            </w:r>
          </w:p>
        </w:tc>
        <w:tc>
          <w:tcPr>
            <w:tcW w:w="1440" w:type="dxa"/>
            <w:hideMark/>
          </w:tcPr>
          <w:p w:rsidR="001E4406" w:rsidRPr="00FA21E9" w:rsidRDefault="001E4406" w:rsidP="00EA0AF6">
            <w:pPr>
              <w:jc w:val="center"/>
              <w:rPr>
                <w:rFonts w:ascii="Arial" w:eastAsia="Times New Roman" w:hAnsi="Arial" w:cs="Arial"/>
                <w:sz w:val="20"/>
                <w:szCs w:val="20"/>
              </w:rPr>
            </w:pPr>
            <w:r w:rsidRPr="00FA21E9">
              <w:rPr>
                <w:rFonts w:ascii="Arial" w:eastAsia="Times New Roman" w:hAnsi="Arial" w:cs="Arial"/>
                <w:sz w:val="20"/>
                <w:szCs w:val="20"/>
              </w:rPr>
              <w:t>0–0</w:t>
            </w:r>
          </w:p>
        </w:tc>
      </w:tr>
    </w:tbl>
    <w:p w:rsidR="001E4406" w:rsidRPr="00FA21E9" w:rsidRDefault="001E4406" w:rsidP="001E4406">
      <w:pPr>
        <w:spacing w:after="0" w:line="240" w:lineRule="auto"/>
        <w:jc w:val="both"/>
        <w:rPr>
          <w:rFonts w:ascii="Arial" w:eastAsia="Times New Roman" w:hAnsi="Arial" w:cs="Arial"/>
          <w:sz w:val="20"/>
          <w:szCs w:val="20"/>
        </w:rPr>
      </w:pPr>
    </w:p>
    <w:p w:rsidR="001E4406" w:rsidRPr="00FA21E9" w:rsidRDefault="001E4406" w:rsidP="001E4406">
      <w:pPr>
        <w:spacing w:after="0" w:line="240" w:lineRule="auto"/>
        <w:jc w:val="both"/>
        <w:rPr>
          <w:rFonts w:ascii="Arial" w:eastAsia="Times New Roman" w:hAnsi="Arial" w:cs="Arial"/>
          <w:sz w:val="20"/>
          <w:szCs w:val="20"/>
        </w:rPr>
      </w:pPr>
      <w:r w:rsidRPr="00FA21E9">
        <w:rPr>
          <w:rFonts w:ascii="Arial" w:eastAsia="Times New Roman" w:hAnsi="Arial" w:cs="Arial"/>
          <w:sz w:val="20"/>
          <w:szCs w:val="20"/>
        </w:rPr>
        <w:t xml:space="preserve">The composition of biogas varies depending upon the origin of the </w:t>
      </w:r>
      <w:hyperlink r:id="rId44" w:tooltip="Anaerobic digestion" w:history="1">
        <w:r w:rsidRPr="00FA21E9">
          <w:rPr>
            <w:rFonts w:ascii="Arial" w:eastAsia="Times New Roman" w:hAnsi="Arial" w:cs="Arial"/>
            <w:sz w:val="20"/>
            <w:szCs w:val="20"/>
          </w:rPr>
          <w:t>anaerobic digestion</w:t>
        </w:r>
      </w:hyperlink>
      <w:r w:rsidRPr="00FA21E9">
        <w:rPr>
          <w:rFonts w:ascii="Arial" w:eastAsia="Times New Roman" w:hAnsi="Arial" w:cs="Arial"/>
          <w:sz w:val="20"/>
          <w:szCs w:val="20"/>
        </w:rPr>
        <w:t xml:space="preserve"> process. </w:t>
      </w:r>
      <w:hyperlink r:id="rId45" w:tooltip="Landfill gas" w:history="1">
        <w:r w:rsidRPr="00FA21E9">
          <w:rPr>
            <w:rFonts w:ascii="Arial" w:eastAsia="Times New Roman" w:hAnsi="Arial" w:cs="Arial"/>
            <w:sz w:val="20"/>
            <w:szCs w:val="20"/>
          </w:rPr>
          <w:t>Landfill gas</w:t>
        </w:r>
      </w:hyperlink>
      <w:r w:rsidRPr="00FA21E9">
        <w:rPr>
          <w:rFonts w:ascii="Arial" w:eastAsia="Times New Roman" w:hAnsi="Arial" w:cs="Arial"/>
          <w:sz w:val="20"/>
          <w:szCs w:val="20"/>
        </w:rPr>
        <w:t xml:space="preserve"> typically has methane concentrations around 50%. Advanced waste treatment technologies can produce biogas with 55–75% CH</w:t>
      </w:r>
      <w:r w:rsidRPr="00FA21E9">
        <w:rPr>
          <w:rFonts w:ascii="Arial" w:eastAsia="Times New Roman" w:hAnsi="Arial" w:cs="Arial"/>
          <w:sz w:val="20"/>
          <w:szCs w:val="20"/>
          <w:vertAlign w:val="subscript"/>
        </w:rPr>
        <w:t>4</w:t>
      </w:r>
      <w:r w:rsidRPr="00FA21E9">
        <w:rPr>
          <w:rFonts w:ascii="Arial" w:eastAsia="Times New Roman" w:hAnsi="Arial" w:cs="Arial"/>
          <w:sz w:val="20"/>
          <w:szCs w:val="20"/>
        </w:rPr>
        <w:t xml:space="preserve">, which for reactors with free liquids can be increased to 80-90% methane using in-situ gas purification techniques. As-produced, biogas also contains water </w:t>
      </w:r>
      <w:proofErr w:type="spellStart"/>
      <w:r w:rsidRPr="00FA21E9">
        <w:rPr>
          <w:rFonts w:ascii="Arial" w:eastAsia="Times New Roman" w:hAnsi="Arial" w:cs="Arial"/>
          <w:sz w:val="20"/>
          <w:szCs w:val="20"/>
        </w:rPr>
        <w:t>vapor</w:t>
      </w:r>
      <w:proofErr w:type="spellEnd"/>
      <w:r w:rsidRPr="00FA21E9">
        <w:rPr>
          <w:rFonts w:ascii="Arial" w:eastAsia="Times New Roman" w:hAnsi="Arial" w:cs="Arial"/>
          <w:sz w:val="20"/>
          <w:szCs w:val="20"/>
        </w:rPr>
        <w:t xml:space="preserve">. The fractional volume of water </w:t>
      </w:r>
      <w:proofErr w:type="spellStart"/>
      <w:r w:rsidRPr="00FA21E9">
        <w:rPr>
          <w:rFonts w:ascii="Arial" w:eastAsia="Times New Roman" w:hAnsi="Arial" w:cs="Arial"/>
          <w:sz w:val="20"/>
          <w:szCs w:val="20"/>
        </w:rPr>
        <w:t>vapor</w:t>
      </w:r>
      <w:proofErr w:type="spellEnd"/>
      <w:r w:rsidRPr="00FA21E9">
        <w:rPr>
          <w:rFonts w:ascii="Arial" w:eastAsia="Times New Roman" w:hAnsi="Arial" w:cs="Arial"/>
          <w:sz w:val="20"/>
          <w:szCs w:val="20"/>
        </w:rPr>
        <w:t xml:space="preserve"> is a function of biogas temperature; correction of measured gas volume for both water </w:t>
      </w:r>
      <w:proofErr w:type="spellStart"/>
      <w:r w:rsidRPr="00FA21E9">
        <w:rPr>
          <w:rFonts w:ascii="Arial" w:eastAsia="Times New Roman" w:hAnsi="Arial" w:cs="Arial"/>
          <w:sz w:val="20"/>
          <w:szCs w:val="20"/>
        </w:rPr>
        <w:t>vapor</w:t>
      </w:r>
      <w:proofErr w:type="spellEnd"/>
      <w:r w:rsidRPr="00FA21E9">
        <w:rPr>
          <w:rFonts w:ascii="Arial" w:eastAsia="Times New Roman" w:hAnsi="Arial" w:cs="Arial"/>
          <w:sz w:val="20"/>
          <w:szCs w:val="20"/>
        </w:rPr>
        <w:t xml:space="preserve"> content and thermal expansion is easily done via a simple mathematic algorithm which yields the standardized volume of dry biogas.</w:t>
      </w:r>
    </w:p>
    <w:p w:rsidR="001E4406" w:rsidRPr="00FA21E9" w:rsidRDefault="001E4406" w:rsidP="001E4406">
      <w:pPr>
        <w:spacing w:after="0" w:line="240" w:lineRule="auto"/>
        <w:jc w:val="both"/>
        <w:rPr>
          <w:rFonts w:ascii="Arial" w:eastAsia="Times New Roman" w:hAnsi="Arial" w:cs="Arial"/>
          <w:sz w:val="20"/>
          <w:szCs w:val="20"/>
        </w:rPr>
      </w:pPr>
      <w:r w:rsidRPr="00FA21E9">
        <w:rPr>
          <w:rFonts w:ascii="Arial" w:eastAsia="Times New Roman" w:hAnsi="Arial" w:cs="Arial"/>
          <w:sz w:val="20"/>
          <w:szCs w:val="20"/>
        </w:rPr>
        <w:t xml:space="preserve">In some cases, biogas contains </w:t>
      </w:r>
      <w:hyperlink r:id="rId46" w:tooltip="Siloxanes" w:history="1">
        <w:proofErr w:type="spellStart"/>
        <w:r w:rsidRPr="00FA21E9">
          <w:rPr>
            <w:rFonts w:ascii="Arial" w:eastAsia="Times New Roman" w:hAnsi="Arial" w:cs="Arial"/>
            <w:sz w:val="20"/>
            <w:szCs w:val="20"/>
          </w:rPr>
          <w:t>siloxanes</w:t>
        </w:r>
        <w:proofErr w:type="spellEnd"/>
      </w:hyperlink>
      <w:r w:rsidRPr="00FA21E9">
        <w:rPr>
          <w:rFonts w:ascii="Arial" w:eastAsia="Times New Roman" w:hAnsi="Arial" w:cs="Arial"/>
          <w:sz w:val="20"/>
          <w:szCs w:val="20"/>
        </w:rPr>
        <w:t xml:space="preserve">. These </w:t>
      </w:r>
      <w:proofErr w:type="spellStart"/>
      <w:r w:rsidRPr="00FA21E9">
        <w:rPr>
          <w:rFonts w:ascii="Arial" w:eastAsia="Times New Roman" w:hAnsi="Arial" w:cs="Arial"/>
          <w:sz w:val="20"/>
          <w:szCs w:val="20"/>
        </w:rPr>
        <w:t>siloxanes</w:t>
      </w:r>
      <w:proofErr w:type="spellEnd"/>
      <w:r w:rsidRPr="00FA21E9">
        <w:rPr>
          <w:rFonts w:ascii="Arial" w:eastAsia="Times New Roman" w:hAnsi="Arial" w:cs="Arial"/>
          <w:sz w:val="20"/>
          <w:szCs w:val="20"/>
        </w:rPr>
        <w:t xml:space="preserve"> are formed from the </w:t>
      </w:r>
      <w:hyperlink r:id="rId47" w:tooltip="Anaerobic decomposition" w:history="1">
        <w:r w:rsidRPr="00FA21E9">
          <w:rPr>
            <w:rFonts w:ascii="Arial" w:eastAsia="Times New Roman" w:hAnsi="Arial" w:cs="Arial"/>
            <w:sz w:val="20"/>
            <w:szCs w:val="20"/>
          </w:rPr>
          <w:t>anaerobic decomposition</w:t>
        </w:r>
      </w:hyperlink>
      <w:r w:rsidRPr="00FA21E9">
        <w:rPr>
          <w:rFonts w:ascii="Arial" w:eastAsia="Times New Roman" w:hAnsi="Arial" w:cs="Arial"/>
          <w:sz w:val="20"/>
          <w:szCs w:val="20"/>
        </w:rPr>
        <w:t xml:space="preserve"> of materials commonly found in soaps and detergents. During combustion of biogas containing </w:t>
      </w:r>
      <w:proofErr w:type="spellStart"/>
      <w:r w:rsidRPr="00FA21E9">
        <w:rPr>
          <w:rFonts w:ascii="Arial" w:eastAsia="Times New Roman" w:hAnsi="Arial" w:cs="Arial"/>
          <w:sz w:val="20"/>
          <w:szCs w:val="20"/>
        </w:rPr>
        <w:t>siloxanes</w:t>
      </w:r>
      <w:proofErr w:type="spellEnd"/>
      <w:r w:rsidRPr="00FA21E9">
        <w:rPr>
          <w:rFonts w:ascii="Arial" w:eastAsia="Times New Roman" w:hAnsi="Arial" w:cs="Arial"/>
          <w:sz w:val="20"/>
          <w:szCs w:val="20"/>
        </w:rPr>
        <w:t xml:space="preserve">, </w:t>
      </w:r>
      <w:hyperlink r:id="rId48" w:tooltip="Silicon" w:history="1">
        <w:r w:rsidRPr="00FA21E9">
          <w:rPr>
            <w:rFonts w:ascii="Arial" w:eastAsia="Times New Roman" w:hAnsi="Arial" w:cs="Arial"/>
            <w:sz w:val="20"/>
            <w:szCs w:val="20"/>
          </w:rPr>
          <w:t>silicon</w:t>
        </w:r>
      </w:hyperlink>
      <w:r w:rsidRPr="00FA21E9">
        <w:rPr>
          <w:rFonts w:ascii="Arial" w:eastAsia="Times New Roman" w:hAnsi="Arial" w:cs="Arial"/>
          <w:sz w:val="20"/>
          <w:szCs w:val="20"/>
        </w:rPr>
        <w:t xml:space="preserve"> is released and can combine with free oxygen or various other elements in the </w:t>
      </w:r>
      <w:hyperlink r:id="rId49" w:tooltip="Combustion gas" w:history="1">
        <w:r w:rsidRPr="00FA21E9">
          <w:rPr>
            <w:rFonts w:ascii="Arial" w:eastAsia="Times New Roman" w:hAnsi="Arial" w:cs="Arial"/>
            <w:sz w:val="20"/>
            <w:szCs w:val="20"/>
          </w:rPr>
          <w:t>combustion gas</w:t>
        </w:r>
      </w:hyperlink>
      <w:r w:rsidRPr="00FA21E9">
        <w:rPr>
          <w:rFonts w:ascii="Arial" w:eastAsia="Times New Roman" w:hAnsi="Arial" w:cs="Arial"/>
          <w:sz w:val="20"/>
          <w:szCs w:val="20"/>
        </w:rPr>
        <w:t xml:space="preserve">. Deposits are formed containing mostly </w:t>
      </w:r>
      <w:hyperlink r:id="rId50" w:tooltip="Silica" w:history="1">
        <w:r w:rsidRPr="00FA21E9">
          <w:rPr>
            <w:rFonts w:ascii="Arial" w:eastAsia="Times New Roman" w:hAnsi="Arial" w:cs="Arial"/>
            <w:sz w:val="20"/>
            <w:szCs w:val="20"/>
          </w:rPr>
          <w:t>silica</w:t>
        </w:r>
      </w:hyperlink>
      <w:r w:rsidRPr="00FA21E9">
        <w:rPr>
          <w:rFonts w:ascii="Arial" w:eastAsia="Times New Roman" w:hAnsi="Arial" w:cs="Arial"/>
          <w:sz w:val="20"/>
          <w:szCs w:val="20"/>
        </w:rPr>
        <w:t xml:space="preserve"> (SiO</w:t>
      </w:r>
      <w:r w:rsidRPr="00FA21E9">
        <w:rPr>
          <w:rFonts w:ascii="Arial" w:eastAsia="Times New Roman" w:hAnsi="Arial" w:cs="Arial"/>
          <w:sz w:val="20"/>
          <w:szCs w:val="20"/>
          <w:vertAlign w:val="subscript"/>
        </w:rPr>
        <w:t>2</w:t>
      </w:r>
      <w:r w:rsidRPr="00FA21E9">
        <w:rPr>
          <w:rFonts w:ascii="Arial" w:eastAsia="Times New Roman" w:hAnsi="Arial" w:cs="Arial"/>
          <w:sz w:val="20"/>
          <w:szCs w:val="20"/>
        </w:rPr>
        <w:t xml:space="preserve">) or </w:t>
      </w:r>
      <w:hyperlink r:id="rId51" w:tooltip="Silicates" w:history="1">
        <w:r w:rsidRPr="00FA21E9">
          <w:rPr>
            <w:rFonts w:ascii="Arial" w:eastAsia="Times New Roman" w:hAnsi="Arial" w:cs="Arial"/>
            <w:sz w:val="20"/>
            <w:szCs w:val="20"/>
          </w:rPr>
          <w:t>silicates</w:t>
        </w:r>
      </w:hyperlink>
      <w:r w:rsidRPr="00FA21E9">
        <w:rPr>
          <w:rFonts w:ascii="Arial" w:eastAsia="Times New Roman" w:hAnsi="Arial" w:cs="Arial"/>
          <w:sz w:val="20"/>
          <w:szCs w:val="20"/>
        </w:rPr>
        <w:t xml:space="preserve"> (</w:t>
      </w:r>
      <w:proofErr w:type="spellStart"/>
      <w:r w:rsidRPr="00FA21E9">
        <w:rPr>
          <w:rFonts w:ascii="Arial" w:eastAsia="Times New Roman" w:hAnsi="Arial" w:cs="Arial"/>
          <w:sz w:val="20"/>
          <w:szCs w:val="20"/>
        </w:rPr>
        <w:t>Si</w:t>
      </w:r>
      <w:r w:rsidRPr="00FA21E9">
        <w:rPr>
          <w:rFonts w:ascii="Arial" w:eastAsia="Times New Roman" w:hAnsi="Arial" w:cs="Arial"/>
          <w:i/>
          <w:iCs/>
          <w:sz w:val="20"/>
          <w:szCs w:val="20"/>
          <w:vertAlign w:val="subscript"/>
        </w:rPr>
        <w:t>x</w:t>
      </w:r>
      <w:r w:rsidRPr="00FA21E9">
        <w:rPr>
          <w:rFonts w:ascii="Arial" w:eastAsia="Times New Roman" w:hAnsi="Arial" w:cs="Arial"/>
          <w:sz w:val="20"/>
          <w:szCs w:val="20"/>
        </w:rPr>
        <w:t>O</w:t>
      </w:r>
      <w:r w:rsidRPr="00FA21E9">
        <w:rPr>
          <w:rFonts w:ascii="Arial" w:eastAsia="Times New Roman" w:hAnsi="Arial" w:cs="Arial"/>
          <w:i/>
          <w:iCs/>
          <w:sz w:val="20"/>
          <w:szCs w:val="20"/>
          <w:vertAlign w:val="subscript"/>
        </w:rPr>
        <w:t>y</w:t>
      </w:r>
      <w:proofErr w:type="spellEnd"/>
      <w:r w:rsidRPr="00FA21E9">
        <w:rPr>
          <w:rFonts w:ascii="Arial" w:eastAsia="Times New Roman" w:hAnsi="Arial" w:cs="Arial"/>
          <w:sz w:val="20"/>
          <w:szCs w:val="20"/>
        </w:rPr>
        <w:t xml:space="preserve">) and can also contain </w:t>
      </w:r>
      <w:hyperlink r:id="rId52" w:tooltip="Calcium" w:history="1">
        <w:r w:rsidRPr="00FA21E9">
          <w:rPr>
            <w:rFonts w:ascii="Arial" w:eastAsia="Times New Roman" w:hAnsi="Arial" w:cs="Arial"/>
            <w:sz w:val="20"/>
            <w:szCs w:val="20"/>
          </w:rPr>
          <w:t>calcium</w:t>
        </w:r>
      </w:hyperlink>
      <w:r w:rsidRPr="00FA21E9">
        <w:rPr>
          <w:rFonts w:ascii="Arial" w:eastAsia="Times New Roman" w:hAnsi="Arial" w:cs="Arial"/>
          <w:sz w:val="20"/>
          <w:szCs w:val="20"/>
        </w:rPr>
        <w:t xml:space="preserve">, </w:t>
      </w:r>
      <w:hyperlink r:id="rId53" w:tooltip="Sulfur" w:history="1">
        <w:proofErr w:type="spellStart"/>
        <w:r w:rsidRPr="00FA21E9">
          <w:rPr>
            <w:rFonts w:ascii="Arial" w:eastAsia="Times New Roman" w:hAnsi="Arial" w:cs="Arial"/>
            <w:sz w:val="20"/>
            <w:szCs w:val="20"/>
          </w:rPr>
          <w:t>sulfur</w:t>
        </w:r>
        <w:proofErr w:type="spellEnd"/>
      </w:hyperlink>
      <w:r w:rsidRPr="00FA21E9">
        <w:rPr>
          <w:rFonts w:ascii="Arial" w:eastAsia="Times New Roman" w:hAnsi="Arial" w:cs="Arial"/>
          <w:sz w:val="20"/>
          <w:szCs w:val="20"/>
        </w:rPr>
        <w:t xml:space="preserve">, </w:t>
      </w:r>
      <w:hyperlink r:id="rId54" w:tooltip="Zinc" w:history="1">
        <w:r w:rsidRPr="00FA21E9">
          <w:rPr>
            <w:rFonts w:ascii="Arial" w:eastAsia="Times New Roman" w:hAnsi="Arial" w:cs="Arial"/>
            <w:sz w:val="20"/>
            <w:szCs w:val="20"/>
          </w:rPr>
          <w:t>zinc</w:t>
        </w:r>
      </w:hyperlink>
      <w:r w:rsidRPr="00FA21E9">
        <w:rPr>
          <w:rFonts w:ascii="Arial" w:eastAsia="Times New Roman" w:hAnsi="Arial" w:cs="Arial"/>
          <w:sz w:val="20"/>
          <w:szCs w:val="20"/>
        </w:rPr>
        <w:t xml:space="preserve">, </w:t>
      </w:r>
      <w:hyperlink r:id="rId55" w:tooltip="Phosphorus" w:history="1">
        <w:r w:rsidRPr="00FA21E9">
          <w:rPr>
            <w:rFonts w:ascii="Arial" w:eastAsia="Times New Roman" w:hAnsi="Arial" w:cs="Arial"/>
            <w:sz w:val="20"/>
            <w:szCs w:val="20"/>
          </w:rPr>
          <w:t>phosphorus</w:t>
        </w:r>
      </w:hyperlink>
      <w:r w:rsidRPr="00FA21E9">
        <w:rPr>
          <w:rFonts w:ascii="Arial" w:eastAsia="Times New Roman" w:hAnsi="Arial" w:cs="Arial"/>
          <w:sz w:val="20"/>
          <w:szCs w:val="20"/>
        </w:rPr>
        <w:t xml:space="preserve">. Such </w:t>
      </w:r>
      <w:hyperlink r:id="rId56" w:tooltip="White mineral (page does not exist)" w:history="1">
        <w:r w:rsidRPr="00FA21E9">
          <w:rPr>
            <w:rFonts w:ascii="Arial" w:eastAsia="Times New Roman" w:hAnsi="Arial" w:cs="Arial"/>
            <w:sz w:val="20"/>
            <w:szCs w:val="20"/>
          </w:rPr>
          <w:t>white mineral</w:t>
        </w:r>
      </w:hyperlink>
      <w:r w:rsidRPr="00FA21E9">
        <w:rPr>
          <w:rFonts w:ascii="Arial" w:eastAsia="Times New Roman" w:hAnsi="Arial" w:cs="Arial"/>
          <w:sz w:val="20"/>
          <w:szCs w:val="20"/>
        </w:rPr>
        <w:t xml:space="preserve"> deposits accumulate to a surface thickness of several </w:t>
      </w:r>
      <w:proofErr w:type="spellStart"/>
      <w:r w:rsidRPr="00FA21E9">
        <w:rPr>
          <w:rFonts w:ascii="Arial" w:eastAsia="Times New Roman" w:hAnsi="Arial" w:cs="Arial"/>
          <w:sz w:val="20"/>
          <w:szCs w:val="20"/>
        </w:rPr>
        <w:t>millimeters</w:t>
      </w:r>
      <w:proofErr w:type="spellEnd"/>
      <w:r w:rsidRPr="00FA21E9">
        <w:rPr>
          <w:rFonts w:ascii="Arial" w:eastAsia="Times New Roman" w:hAnsi="Arial" w:cs="Arial"/>
          <w:sz w:val="20"/>
          <w:szCs w:val="20"/>
        </w:rPr>
        <w:t xml:space="preserve"> and must be removed by chemical or mechanical means.</w:t>
      </w:r>
    </w:p>
    <w:p w:rsidR="001E4406" w:rsidRPr="004C4E99" w:rsidRDefault="001E4406" w:rsidP="001E4406">
      <w:pPr>
        <w:spacing w:after="0" w:line="240" w:lineRule="auto"/>
        <w:jc w:val="both"/>
        <w:rPr>
          <w:rFonts w:ascii="Arial" w:eastAsia="Times New Roman" w:hAnsi="Arial" w:cs="Arial"/>
          <w:sz w:val="20"/>
          <w:szCs w:val="20"/>
        </w:rPr>
      </w:pPr>
      <w:r w:rsidRPr="00FA21E9">
        <w:rPr>
          <w:rFonts w:ascii="Arial" w:eastAsia="Times New Roman" w:hAnsi="Arial" w:cs="Arial"/>
          <w:sz w:val="20"/>
          <w:szCs w:val="20"/>
        </w:rPr>
        <w:t xml:space="preserve">Practical and cost-effective technologies to remove </w:t>
      </w:r>
      <w:proofErr w:type="spellStart"/>
      <w:r w:rsidRPr="00FA21E9">
        <w:rPr>
          <w:rFonts w:ascii="Arial" w:eastAsia="Times New Roman" w:hAnsi="Arial" w:cs="Arial"/>
          <w:sz w:val="20"/>
          <w:szCs w:val="20"/>
        </w:rPr>
        <w:t>siloxanes</w:t>
      </w:r>
      <w:proofErr w:type="spellEnd"/>
      <w:r w:rsidRPr="00FA21E9">
        <w:rPr>
          <w:rFonts w:ascii="Arial" w:eastAsia="Times New Roman" w:hAnsi="Arial" w:cs="Arial"/>
          <w:sz w:val="20"/>
          <w:szCs w:val="20"/>
        </w:rPr>
        <w:t xml:space="preserve"> and other biogas contaminants are currently available.</w:t>
      </w:r>
      <w:r w:rsidRPr="004C4E99">
        <w:rPr>
          <w:rFonts w:ascii="Arial" w:eastAsia="Times New Roman" w:hAnsi="Arial" w:cs="Arial"/>
          <w:sz w:val="20"/>
          <w:szCs w:val="20"/>
        </w:rPr>
        <w:t xml:space="preserve"> </w:t>
      </w:r>
    </w:p>
    <w:p w:rsidR="001E4406" w:rsidRDefault="001E4406" w:rsidP="001E4406">
      <w:pPr>
        <w:spacing w:after="0" w:line="240" w:lineRule="auto"/>
        <w:jc w:val="both"/>
        <w:outlineLvl w:val="1"/>
        <w:rPr>
          <w:rFonts w:ascii="Arial" w:eastAsia="Times New Roman" w:hAnsi="Arial" w:cs="Arial"/>
          <w:b/>
          <w:bCs/>
          <w:sz w:val="20"/>
          <w:szCs w:val="20"/>
        </w:rPr>
      </w:pPr>
    </w:p>
    <w:p w:rsidR="001E4406" w:rsidRPr="004C4E99" w:rsidRDefault="001E4406" w:rsidP="001E4406">
      <w:pPr>
        <w:spacing w:after="0" w:line="360" w:lineRule="auto"/>
        <w:jc w:val="both"/>
        <w:outlineLvl w:val="1"/>
        <w:rPr>
          <w:rFonts w:ascii="Arial" w:eastAsia="Times New Roman" w:hAnsi="Arial" w:cs="Arial"/>
          <w:b/>
          <w:bCs/>
          <w:sz w:val="20"/>
          <w:szCs w:val="20"/>
        </w:rPr>
      </w:pPr>
      <w:r w:rsidRPr="004C4E99">
        <w:rPr>
          <w:rFonts w:ascii="Arial" w:eastAsia="Times New Roman" w:hAnsi="Arial" w:cs="Arial"/>
          <w:b/>
          <w:bCs/>
          <w:sz w:val="20"/>
          <w:szCs w:val="20"/>
        </w:rPr>
        <w:t>Benefits</w:t>
      </w:r>
    </w:p>
    <w:p w:rsidR="001E4406" w:rsidRPr="004C4E99" w:rsidRDefault="001E4406" w:rsidP="001E4406">
      <w:pPr>
        <w:spacing w:after="0" w:line="240" w:lineRule="auto"/>
        <w:jc w:val="both"/>
        <w:rPr>
          <w:rFonts w:ascii="Arial" w:eastAsia="Times New Roman" w:hAnsi="Arial" w:cs="Arial"/>
          <w:sz w:val="20"/>
          <w:szCs w:val="20"/>
        </w:rPr>
      </w:pPr>
      <w:r w:rsidRPr="004C4E99">
        <w:rPr>
          <w:rFonts w:ascii="Arial" w:eastAsia="Times New Roman" w:hAnsi="Arial" w:cs="Arial"/>
          <w:sz w:val="20"/>
          <w:szCs w:val="20"/>
        </w:rPr>
        <w:t>When biogas is used, many advantages arise. In North America, utilization of biogas would generate enough electricity to meet up to three percent of the continent's electricity expenditure. In addition, biogas could potentially help reduce global climate change. Normally, manure that is left to decompose releases two main gases that cause global climate change: nitrous dioxide and methane. Nitrous dioxide (NO</w:t>
      </w:r>
      <w:r w:rsidRPr="004C4E99">
        <w:rPr>
          <w:rFonts w:ascii="Arial" w:eastAsia="Times New Roman" w:hAnsi="Arial" w:cs="Arial"/>
          <w:sz w:val="20"/>
          <w:szCs w:val="20"/>
          <w:vertAlign w:val="subscript"/>
        </w:rPr>
        <w:t>2</w:t>
      </w:r>
      <w:r w:rsidRPr="004C4E99">
        <w:rPr>
          <w:rFonts w:ascii="Arial" w:eastAsia="Times New Roman" w:hAnsi="Arial" w:cs="Arial"/>
          <w:sz w:val="20"/>
          <w:szCs w:val="20"/>
        </w:rPr>
        <w:t xml:space="preserve">) warms the atmosphere 310 times more than carbon dioxide and methane 21 times more than carbon dioxide. By converting cow manure into methane biogas via </w:t>
      </w:r>
      <w:hyperlink r:id="rId57" w:tooltip="Anaerobic digestion" w:history="1">
        <w:r w:rsidRPr="004C4E99">
          <w:rPr>
            <w:rFonts w:ascii="Arial" w:eastAsia="Times New Roman" w:hAnsi="Arial" w:cs="Arial"/>
            <w:color w:val="0000FF"/>
            <w:sz w:val="20"/>
            <w:szCs w:val="20"/>
            <w:u w:val="single"/>
          </w:rPr>
          <w:t>anaerobic digestion</w:t>
        </w:r>
      </w:hyperlink>
      <w:r w:rsidRPr="004C4E99">
        <w:rPr>
          <w:rFonts w:ascii="Arial" w:eastAsia="Times New Roman" w:hAnsi="Arial" w:cs="Arial"/>
          <w:sz w:val="20"/>
          <w:szCs w:val="20"/>
        </w:rPr>
        <w:t>, the millions of cows in the United States would be able to produce one hundred billion kilowatt hours of electricity, enough to power millions of homes across the United States. In fact, one cow can produce enough manure in one day to generate three kilowatt hours of electricity; only 2.4 kilowatt hours of electricity are needed to power a single one hundred watt light bulb for one day. Furthermore, by converting cow manure into methane biogas instead of letting it decompose, we would be able to reduce global warming gases by ninety-nine million metric tons or four percent.</w:t>
      </w:r>
      <w:r>
        <w:rPr>
          <w:rFonts w:ascii="Arial" w:eastAsia="Times New Roman" w:hAnsi="Arial" w:cs="Arial"/>
          <w:sz w:val="20"/>
          <w:szCs w:val="20"/>
        </w:rPr>
        <w:t xml:space="preserve"> </w:t>
      </w:r>
      <w:r w:rsidRPr="004C4E99">
        <w:rPr>
          <w:rFonts w:ascii="Arial" w:eastAsia="Times New Roman" w:hAnsi="Arial" w:cs="Arial"/>
          <w:sz w:val="20"/>
          <w:szCs w:val="20"/>
        </w:rPr>
        <w:t>The 30 million rural households in China that have biogas digesters enjoy 12 benefits: saving fossil fuels, saving time collecting firewood, protecting forests, using crop residues for animal fodder instead of fuel, saving money, saving cooking time, improving hygienic conditions, producing high-quality fertilizer, enabling local mechanization and electricity production, improving the rural standard of living, and reducing air and water pollution.</w:t>
      </w:r>
    </w:p>
    <w:p w:rsidR="001E4406" w:rsidRDefault="001E4406" w:rsidP="001E4406">
      <w:pPr>
        <w:pStyle w:val="NormalWeb"/>
        <w:spacing w:before="0" w:beforeAutospacing="0" w:after="0" w:afterAutospacing="0"/>
        <w:jc w:val="both"/>
        <w:rPr>
          <w:rStyle w:val="Strong"/>
          <w:rFonts w:ascii="Arial" w:hAnsi="Arial" w:cs="Arial"/>
          <w:sz w:val="20"/>
          <w:szCs w:val="20"/>
        </w:rPr>
      </w:pPr>
    </w:p>
    <w:p w:rsidR="001E4406" w:rsidRPr="00FA21E9" w:rsidRDefault="001E4406" w:rsidP="001E4406">
      <w:pPr>
        <w:pStyle w:val="NormalWeb"/>
        <w:spacing w:before="0" w:beforeAutospacing="0" w:after="0" w:afterAutospacing="0" w:line="360" w:lineRule="auto"/>
        <w:jc w:val="both"/>
        <w:rPr>
          <w:rStyle w:val="Strong"/>
          <w:rFonts w:ascii="Arial" w:hAnsi="Arial" w:cs="Arial"/>
          <w:sz w:val="20"/>
          <w:szCs w:val="20"/>
        </w:rPr>
      </w:pPr>
      <w:r w:rsidRPr="00FA21E9">
        <w:rPr>
          <w:rStyle w:val="Strong"/>
          <w:rFonts w:ascii="Arial" w:hAnsi="Arial" w:cs="Arial"/>
          <w:sz w:val="20"/>
          <w:szCs w:val="20"/>
        </w:rPr>
        <w:t>Microbiology in Biogas production</w:t>
      </w:r>
    </w:p>
    <w:p w:rsidR="001E4406" w:rsidRPr="00FA21E9" w:rsidRDefault="001E4406" w:rsidP="001E4406">
      <w:pPr>
        <w:spacing w:after="0" w:line="240" w:lineRule="auto"/>
        <w:jc w:val="both"/>
        <w:rPr>
          <w:rFonts w:ascii="Arial" w:hAnsi="Arial" w:cs="Arial"/>
          <w:sz w:val="20"/>
          <w:szCs w:val="20"/>
        </w:rPr>
      </w:pPr>
      <w:r w:rsidRPr="00FA21E9">
        <w:rPr>
          <w:rFonts w:ascii="Arial" w:hAnsi="Arial" w:cs="Arial"/>
          <w:sz w:val="20"/>
          <w:szCs w:val="20"/>
        </w:rPr>
        <w:t>At present four different bacterial groups are recognized to be involved in the anaerobic fermentation of organic matter to methane.</w:t>
      </w:r>
    </w:p>
    <w:p w:rsidR="001E4406" w:rsidRPr="00FA21E9" w:rsidRDefault="001E4406" w:rsidP="001E4406">
      <w:pPr>
        <w:spacing w:after="0" w:line="240" w:lineRule="auto"/>
        <w:jc w:val="both"/>
        <w:rPr>
          <w:rFonts w:ascii="Arial" w:hAnsi="Arial" w:cs="Arial"/>
          <w:sz w:val="20"/>
          <w:szCs w:val="20"/>
        </w:rPr>
      </w:pPr>
    </w:p>
    <w:p w:rsidR="001E4406" w:rsidRPr="00FA21E9" w:rsidRDefault="001E4406" w:rsidP="001E4406">
      <w:pPr>
        <w:spacing w:after="0" w:line="240" w:lineRule="auto"/>
        <w:ind w:left="360" w:hanging="360"/>
        <w:jc w:val="both"/>
        <w:rPr>
          <w:rFonts w:ascii="Arial" w:hAnsi="Arial" w:cs="Arial"/>
          <w:sz w:val="20"/>
          <w:szCs w:val="20"/>
        </w:rPr>
      </w:pPr>
      <w:proofErr w:type="spellStart"/>
      <w:r w:rsidRPr="00FA21E9">
        <w:rPr>
          <w:rFonts w:ascii="Arial" w:hAnsi="Arial" w:cs="Arial"/>
          <w:sz w:val="20"/>
          <w:szCs w:val="20"/>
        </w:rPr>
        <w:t>i</w:t>
      </w:r>
      <w:proofErr w:type="spellEnd"/>
      <w:r w:rsidRPr="00FA21E9">
        <w:rPr>
          <w:rFonts w:ascii="Arial" w:hAnsi="Arial" w:cs="Arial"/>
          <w:sz w:val="20"/>
          <w:szCs w:val="20"/>
        </w:rPr>
        <w:t xml:space="preserve">. </w:t>
      </w:r>
      <w:r w:rsidRPr="00FA21E9">
        <w:rPr>
          <w:rFonts w:ascii="Arial" w:hAnsi="Arial" w:cs="Arial"/>
          <w:sz w:val="20"/>
          <w:szCs w:val="20"/>
        </w:rPr>
        <w:tab/>
        <w:t>The hydrolytic bacteria which catalyze carbohydrates, proteins, lipids, other components of biomass to fatty acids, H</w:t>
      </w:r>
      <w:r w:rsidRPr="00FA21E9">
        <w:rPr>
          <w:rFonts w:ascii="Arial" w:hAnsi="Arial" w:cs="Arial"/>
          <w:sz w:val="20"/>
          <w:szCs w:val="20"/>
          <w:vertAlign w:val="subscript"/>
        </w:rPr>
        <w:t>2</w:t>
      </w:r>
      <w:r w:rsidRPr="00FA21E9">
        <w:rPr>
          <w:rFonts w:ascii="Arial" w:hAnsi="Arial" w:cs="Arial"/>
          <w:sz w:val="20"/>
          <w:szCs w:val="20"/>
        </w:rPr>
        <w:t xml:space="preserve"> and CO</w:t>
      </w:r>
      <w:r w:rsidRPr="00FA21E9">
        <w:rPr>
          <w:rFonts w:ascii="Arial" w:hAnsi="Arial" w:cs="Arial"/>
          <w:sz w:val="20"/>
          <w:szCs w:val="20"/>
          <w:vertAlign w:val="subscript"/>
        </w:rPr>
        <w:t>2</w:t>
      </w:r>
      <w:r w:rsidRPr="00FA21E9">
        <w:rPr>
          <w:rFonts w:ascii="Arial" w:hAnsi="Arial" w:cs="Arial"/>
          <w:sz w:val="20"/>
          <w:szCs w:val="20"/>
        </w:rPr>
        <w:t>.</w:t>
      </w:r>
    </w:p>
    <w:p w:rsidR="001E4406" w:rsidRPr="00FA21E9" w:rsidRDefault="001E4406" w:rsidP="001E4406">
      <w:pPr>
        <w:spacing w:after="0" w:line="240" w:lineRule="auto"/>
        <w:ind w:left="360" w:hanging="360"/>
        <w:jc w:val="both"/>
        <w:rPr>
          <w:rFonts w:ascii="Arial" w:hAnsi="Arial" w:cs="Arial"/>
          <w:sz w:val="20"/>
          <w:szCs w:val="20"/>
        </w:rPr>
      </w:pPr>
      <w:r w:rsidRPr="00FA21E9">
        <w:rPr>
          <w:rFonts w:ascii="Arial" w:hAnsi="Arial" w:cs="Arial"/>
          <w:sz w:val="20"/>
          <w:szCs w:val="20"/>
        </w:rPr>
        <w:t xml:space="preserve">ii. </w:t>
      </w:r>
      <w:r w:rsidRPr="00FA21E9">
        <w:rPr>
          <w:rFonts w:ascii="Arial" w:hAnsi="Arial" w:cs="Arial"/>
          <w:sz w:val="20"/>
          <w:szCs w:val="20"/>
        </w:rPr>
        <w:tab/>
        <w:t xml:space="preserve">The hydrogen producing </w:t>
      </w:r>
      <w:proofErr w:type="spellStart"/>
      <w:r w:rsidRPr="00FA21E9">
        <w:rPr>
          <w:rFonts w:ascii="Arial" w:hAnsi="Arial" w:cs="Arial"/>
          <w:sz w:val="20"/>
          <w:szCs w:val="20"/>
        </w:rPr>
        <w:t>acetogenic</w:t>
      </w:r>
      <w:proofErr w:type="spellEnd"/>
      <w:r w:rsidRPr="00FA21E9">
        <w:rPr>
          <w:rFonts w:ascii="Arial" w:hAnsi="Arial" w:cs="Arial"/>
          <w:sz w:val="20"/>
          <w:szCs w:val="20"/>
        </w:rPr>
        <w:t xml:space="preserve"> bacteria which </w:t>
      </w:r>
      <w:proofErr w:type="spellStart"/>
      <w:r w:rsidRPr="00FA21E9">
        <w:rPr>
          <w:rFonts w:ascii="Arial" w:hAnsi="Arial" w:cs="Arial"/>
          <w:sz w:val="20"/>
          <w:szCs w:val="20"/>
        </w:rPr>
        <w:t>catabolize</w:t>
      </w:r>
      <w:proofErr w:type="spellEnd"/>
      <w:r w:rsidRPr="00FA21E9">
        <w:rPr>
          <w:rFonts w:ascii="Arial" w:hAnsi="Arial" w:cs="Arial"/>
          <w:sz w:val="20"/>
          <w:szCs w:val="20"/>
        </w:rPr>
        <w:t xml:space="preserve"> certain fatty acids and neutral end products of group one to acetate, CO</w:t>
      </w:r>
      <w:r w:rsidRPr="00FA21E9">
        <w:rPr>
          <w:rFonts w:ascii="Arial" w:hAnsi="Arial" w:cs="Arial"/>
          <w:sz w:val="20"/>
          <w:szCs w:val="20"/>
          <w:vertAlign w:val="subscript"/>
        </w:rPr>
        <w:t>2</w:t>
      </w:r>
      <w:r w:rsidRPr="00FA21E9">
        <w:rPr>
          <w:rFonts w:ascii="Arial" w:hAnsi="Arial" w:cs="Arial"/>
          <w:sz w:val="20"/>
          <w:szCs w:val="20"/>
        </w:rPr>
        <w:t xml:space="preserve"> and H</w:t>
      </w:r>
      <w:r w:rsidRPr="00FA21E9">
        <w:rPr>
          <w:rFonts w:ascii="Arial" w:hAnsi="Arial" w:cs="Arial"/>
          <w:sz w:val="20"/>
          <w:szCs w:val="20"/>
          <w:vertAlign w:val="subscript"/>
        </w:rPr>
        <w:t>2</w:t>
      </w:r>
      <w:r w:rsidRPr="00FA21E9">
        <w:rPr>
          <w:rFonts w:ascii="Arial" w:hAnsi="Arial" w:cs="Arial"/>
          <w:sz w:val="20"/>
          <w:szCs w:val="20"/>
        </w:rPr>
        <w:t>.</w:t>
      </w:r>
    </w:p>
    <w:p w:rsidR="001E4406" w:rsidRPr="00FA21E9" w:rsidRDefault="001E4406" w:rsidP="001E4406">
      <w:pPr>
        <w:spacing w:after="0" w:line="240" w:lineRule="auto"/>
        <w:ind w:left="360" w:hanging="360"/>
        <w:jc w:val="both"/>
        <w:rPr>
          <w:rFonts w:ascii="Arial" w:hAnsi="Arial" w:cs="Arial"/>
          <w:sz w:val="20"/>
          <w:szCs w:val="20"/>
        </w:rPr>
      </w:pPr>
      <w:r w:rsidRPr="00FA21E9">
        <w:rPr>
          <w:rFonts w:ascii="Arial" w:hAnsi="Arial" w:cs="Arial"/>
          <w:sz w:val="20"/>
          <w:szCs w:val="20"/>
        </w:rPr>
        <w:t>iii</w:t>
      </w:r>
      <w:proofErr w:type="gramStart"/>
      <w:r w:rsidRPr="00FA21E9">
        <w:rPr>
          <w:rFonts w:ascii="Arial" w:hAnsi="Arial" w:cs="Arial"/>
          <w:sz w:val="20"/>
          <w:szCs w:val="20"/>
        </w:rPr>
        <w:t>.  The</w:t>
      </w:r>
      <w:proofErr w:type="gramEnd"/>
      <w:r w:rsidRPr="00FA21E9">
        <w:rPr>
          <w:rFonts w:ascii="Arial" w:hAnsi="Arial" w:cs="Arial"/>
          <w:sz w:val="20"/>
          <w:szCs w:val="20"/>
        </w:rPr>
        <w:t xml:space="preserve"> </w:t>
      </w:r>
      <w:proofErr w:type="spellStart"/>
      <w:r w:rsidRPr="00FA21E9">
        <w:rPr>
          <w:rFonts w:ascii="Arial" w:hAnsi="Arial" w:cs="Arial"/>
          <w:sz w:val="20"/>
          <w:szCs w:val="20"/>
        </w:rPr>
        <w:t>homoacetogenic</w:t>
      </w:r>
      <w:proofErr w:type="spellEnd"/>
      <w:r w:rsidRPr="00FA21E9">
        <w:rPr>
          <w:rFonts w:ascii="Arial" w:hAnsi="Arial" w:cs="Arial"/>
          <w:sz w:val="20"/>
          <w:szCs w:val="20"/>
        </w:rPr>
        <w:t xml:space="preserve"> bacteria which synthesize acetate using acetic acid.</w:t>
      </w:r>
    </w:p>
    <w:p w:rsidR="001E4406" w:rsidRPr="00FA21E9" w:rsidRDefault="001E4406" w:rsidP="001E4406">
      <w:pPr>
        <w:spacing w:after="0" w:line="240" w:lineRule="auto"/>
        <w:ind w:left="360" w:hanging="360"/>
        <w:jc w:val="both"/>
        <w:rPr>
          <w:rFonts w:ascii="Arial" w:hAnsi="Arial" w:cs="Arial"/>
          <w:sz w:val="20"/>
          <w:szCs w:val="20"/>
        </w:rPr>
      </w:pPr>
      <w:r w:rsidRPr="00FA21E9">
        <w:rPr>
          <w:rFonts w:ascii="Arial" w:hAnsi="Arial" w:cs="Arial"/>
          <w:sz w:val="20"/>
          <w:szCs w:val="20"/>
        </w:rPr>
        <w:t>iv</w:t>
      </w:r>
      <w:proofErr w:type="gramStart"/>
      <w:r w:rsidRPr="00FA21E9">
        <w:rPr>
          <w:rFonts w:ascii="Arial" w:hAnsi="Arial" w:cs="Arial"/>
          <w:sz w:val="20"/>
          <w:szCs w:val="20"/>
        </w:rPr>
        <w:t>.  The</w:t>
      </w:r>
      <w:proofErr w:type="gramEnd"/>
      <w:r w:rsidRPr="00FA21E9">
        <w:rPr>
          <w:rFonts w:ascii="Arial" w:hAnsi="Arial" w:cs="Arial"/>
          <w:sz w:val="20"/>
          <w:szCs w:val="20"/>
        </w:rPr>
        <w:t xml:space="preserve"> </w:t>
      </w:r>
      <w:proofErr w:type="spellStart"/>
      <w:r w:rsidRPr="00FA21E9">
        <w:rPr>
          <w:rFonts w:ascii="Arial" w:hAnsi="Arial" w:cs="Arial"/>
          <w:sz w:val="20"/>
          <w:szCs w:val="20"/>
        </w:rPr>
        <w:t>methanogenic</w:t>
      </w:r>
      <w:proofErr w:type="spellEnd"/>
      <w:r w:rsidRPr="00FA21E9">
        <w:rPr>
          <w:rFonts w:ascii="Arial" w:hAnsi="Arial" w:cs="Arial"/>
          <w:sz w:val="20"/>
          <w:szCs w:val="20"/>
        </w:rPr>
        <w:t xml:space="preserve"> bacteria which utilize acetate, CO</w:t>
      </w:r>
      <w:r w:rsidRPr="00FA21E9">
        <w:rPr>
          <w:rFonts w:ascii="Arial" w:hAnsi="Arial" w:cs="Arial"/>
          <w:sz w:val="20"/>
          <w:szCs w:val="20"/>
          <w:vertAlign w:val="subscript"/>
        </w:rPr>
        <w:t>2</w:t>
      </w:r>
      <w:r w:rsidRPr="00FA21E9">
        <w:rPr>
          <w:rFonts w:ascii="Arial" w:hAnsi="Arial" w:cs="Arial"/>
          <w:sz w:val="20"/>
          <w:szCs w:val="20"/>
        </w:rPr>
        <w:t xml:space="preserve"> and H</w:t>
      </w:r>
      <w:r w:rsidRPr="00FA21E9">
        <w:rPr>
          <w:rFonts w:ascii="Arial" w:hAnsi="Arial" w:cs="Arial"/>
          <w:sz w:val="20"/>
          <w:szCs w:val="20"/>
          <w:vertAlign w:val="subscript"/>
        </w:rPr>
        <w:t>2</w:t>
      </w:r>
      <w:r w:rsidRPr="00FA21E9">
        <w:rPr>
          <w:rFonts w:ascii="Arial" w:hAnsi="Arial" w:cs="Arial"/>
          <w:sz w:val="20"/>
          <w:szCs w:val="20"/>
        </w:rPr>
        <w:t xml:space="preserve"> to produce methane. </w:t>
      </w:r>
    </w:p>
    <w:p w:rsidR="001E4406" w:rsidRPr="00FA21E9" w:rsidRDefault="001E4406" w:rsidP="001E4406">
      <w:pPr>
        <w:spacing w:after="0" w:line="240" w:lineRule="auto"/>
        <w:jc w:val="both"/>
        <w:rPr>
          <w:rFonts w:ascii="Arial" w:hAnsi="Arial" w:cs="Arial"/>
          <w:sz w:val="20"/>
          <w:szCs w:val="20"/>
        </w:rPr>
      </w:pPr>
    </w:p>
    <w:p w:rsidR="001E4406" w:rsidRPr="00FA21E9" w:rsidRDefault="001E4406" w:rsidP="001E4406">
      <w:pPr>
        <w:spacing w:after="0" w:line="240" w:lineRule="auto"/>
        <w:jc w:val="both"/>
        <w:rPr>
          <w:rFonts w:ascii="Arial" w:hAnsi="Arial" w:cs="Arial"/>
          <w:sz w:val="20"/>
        </w:rPr>
      </w:pPr>
      <w:r>
        <w:tab/>
      </w:r>
      <w:r w:rsidRPr="00FA21E9">
        <w:rPr>
          <w:rFonts w:ascii="Arial" w:hAnsi="Arial" w:cs="Arial"/>
          <w:sz w:val="20"/>
        </w:rPr>
        <w:t xml:space="preserve">The first three groups of bacteria include facultative as well as strict anaerobes like </w:t>
      </w:r>
      <w:proofErr w:type="spellStart"/>
      <w:r w:rsidRPr="00FA21E9">
        <w:rPr>
          <w:rFonts w:ascii="Arial" w:hAnsi="Arial" w:cs="Arial"/>
          <w:i/>
          <w:iCs/>
          <w:sz w:val="20"/>
        </w:rPr>
        <w:t>Cellulomonas</w:t>
      </w:r>
      <w:proofErr w:type="spellEnd"/>
      <w:r w:rsidRPr="00FA21E9">
        <w:rPr>
          <w:rFonts w:ascii="Arial" w:hAnsi="Arial" w:cs="Arial"/>
          <w:i/>
          <w:iCs/>
          <w:sz w:val="20"/>
        </w:rPr>
        <w:t xml:space="preserve">, Clostridium, Bacillus, </w:t>
      </w:r>
      <w:proofErr w:type="spellStart"/>
      <w:r w:rsidRPr="00FA21E9">
        <w:rPr>
          <w:rFonts w:ascii="Arial" w:hAnsi="Arial" w:cs="Arial"/>
          <w:i/>
          <w:iCs/>
          <w:sz w:val="20"/>
        </w:rPr>
        <w:t>Bacteroides</w:t>
      </w:r>
      <w:proofErr w:type="spellEnd"/>
      <w:r w:rsidRPr="00FA21E9">
        <w:rPr>
          <w:rFonts w:ascii="Arial" w:hAnsi="Arial" w:cs="Arial"/>
          <w:i/>
          <w:iCs/>
          <w:sz w:val="20"/>
        </w:rPr>
        <w:t xml:space="preserve">, </w:t>
      </w:r>
      <w:proofErr w:type="spellStart"/>
      <w:r w:rsidRPr="00FA21E9">
        <w:rPr>
          <w:rFonts w:ascii="Arial" w:hAnsi="Arial" w:cs="Arial"/>
          <w:i/>
          <w:iCs/>
          <w:sz w:val="20"/>
        </w:rPr>
        <w:t>Ruminococcus</w:t>
      </w:r>
      <w:proofErr w:type="spellEnd"/>
      <w:r w:rsidRPr="00FA21E9">
        <w:rPr>
          <w:rFonts w:ascii="Arial" w:hAnsi="Arial" w:cs="Arial"/>
          <w:i/>
          <w:iCs/>
          <w:sz w:val="20"/>
        </w:rPr>
        <w:t xml:space="preserve">, </w:t>
      </w:r>
      <w:proofErr w:type="spellStart"/>
      <w:r w:rsidRPr="00FA21E9">
        <w:rPr>
          <w:rFonts w:ascii="Arial" w:hAnsi="Arial" w:cs="Arial"/>
          <w:i/>
          <w:iCs/>
          <w:sz w:val="20"/>
        </w:rPr>
        <w:t>Eubacterium</w:t>
      </w:r>
      <w:proofErr w:type="spellEnd"/>
      <w:r w:rsidRPr="00FA21E9">
        <w:rPr>
          <w:rFonts w:ascii="Arial" w:hAnsi="Arial" w:cs="Arial"/>
          <w:sz w:val="20"/>
        </w:rPr>
        <w:t xml:space="preserve">, etc. while the </w:t>
      </w:r>
      <w:proofErr w:type="spellStart"/>
      <w:r w:rsidRPr="00FA21E9">
        <w:rPr>
          <w:rFonts w:ascii="Arial" w:hAnsi="Arial" w:cs="Arial"/>
          <w:sz w:val="20"/>
        </w:rPr>
        <w:t>methanogenic</w:t>
      </w:r>
      <w:proofErr w:type="spellEnd"/>
      <w:r w:rsidRPr="00FA21E9">
        <w:rPr>
          <w:rFonts w:ascii="Arial" w:hAnsi="Arial" w:cs="Arial"/>
          <w:sz w:val="20"/>
        </w:rPr>
        <w:t xml:space="preserve"> bacteria include </w:t>
      </w:r>
      <w:proofErr w:type="spellStart"/>
      <w:r w:rsidRPr="00FA21E9">
        <w:rPr>
          <w:rFonts w:ascii="Arial" w:hAnsi="Arial" w:cs="Arial"/>
          <w:i/>
          <w:iCs/>
          <w:sz w:val="20"/>
        </w:rPr>
        <w:t>Methanosarcina</w:t>
      </w:r>
      <w:proofErr w:type="spellEnd"/>
      <w:r w:rsidRPr="00FA21E9">
        <w:rPr>
          <w:rFonts w:ascii="Arial" w:hAnsi="Arial" w:cs="Arial"/>
          <w:i/>
          <w:iCs/>
          <w:sz w:val="20"/>
        </w:rPr>
        <w:t xml:space="preserve">, </w:t>
      </w:r>
      <w:proofErr w:type="spellStart"/>
      <w:r w:rsidRPr="00FA21E9">
        <w:rPr>
          <w:rFonts w:ascii="Arial" w:hAnsi="Arial" w:cs="Arial"/>
          <w:i/>
          <w:iCs/>
          <w:sz w:val="20"/>
        </w:rPr>
        <w:t>Methanothrix</w:t>
      </w:r>
      <w:proofErr w:type="spellEnd"/>
      <w:r w:rsidRPr="00FA21E9">
        <w:rPr>
          <w:rFonts w:ascii="Arial" w:hAnsi="Arial" w:cs="Arial"/>
          <w:i/>
          <w:iCs/>
          <w:sz w:val="20"/>
        </w:rPr>
        <w:t xml:space="preserve">, </w:t>
      </w:r>
      <w:proofErr w:type="spellStart"/>
      <w:r w:rsidRPr="00FA21E9">
        <w:rPr>
          <w:rFonts w:ascii="Arial" w:hAnsi="Arial" w:cs="Arial"/>
          <w:i/>
          <w:iCs/>
          <w:sz w:val="20"/>
        </w:rPr>
        <w:t>Methanobacterium</w:t>
      </w:r>
      <w:proofErr w:type="spellEnd"/>
      <w:r w:rsidRPr="00FA21E9">
        <w:rPr>
          <w:rFonts w:ascii="Arial" w:hAnsi="Arial" w:cs="Arial"/>
          <w:sz w:val="20"/>
        </w:rPr>
        <w:t xml:space="preserve">, and </w:t>
      </w:r>
      <w:proofErr w:type="spellStart"/>
      <w:r w:rsidRPr="00FA21E9">
        <w:rPr>
          <w:rFonts w:ascii="Arial" w:hAnsi="Arial" w:cs="Arial"/>
          <w:i/>
          <w:iCs/>
          <w:sz w:val="20"/>
        </w:rPr>
        <w:t>Methanospirillum</w:t>
      </w:r>
      <w:proofErr w:type="spellEnd"/>
      <w:r w:rsidRPr="00FA21E9">
        <w:rPr>
          <w:rFonts w:ascii="Arial" w:hAnsi="Arial" w:cs="Arial"/>
          <w:sz w:val="20"/>
        </w:rPr>
        <w:t>, the major characteristics of which are mentioned in Table 2.</w:t>
      </w:r>
    </w:p>
    <w:p w:rsidR="001E4406" w:rsidRPr="00FA21E9" w:rsidRDefault="001E4406" w:rsidP="001E4406">
      <w:pPr>
        <w:spacing w:after="0" w:line="240" w:lineRule="auto"/>
        <w:jc w:val="both"/>
        <w:rPr>
          <w:rFonts w:ascii="Arial" w:hAnsi="Arial" w:cs="Arial"/>
          <w:sz w:val="20"/>
        </w:rPr>
      </w:pPr>
    </w:p>
    <w:p w:rsidR="001E4406" w:rsidRPr="00FA21E9" w:rsidRDefault="001E4406" w:rsidP="001E4406">
      <w:pPr>
        <w:pStyle w:val="Heading1"/>
        <w:spacing w:before="0" w:line="360" w:lineRule="auto"/>
        <w:rPr>
          <w:rFonts w:ascii="Arial" w:hAnsi="Arial" w:cs="Arial"/>
          <w:sz w:val="20"/>
        </w:rPr>
      </w:pPr>
      <w:proofErr w:type="gramStart"/>
      <w:r w:rsidRPr="00FA21E9">
        <w:rPr>
          <w:rFonts w:ascii="Arial" w:hAnsi="Arial" w:cs="Arial"/>
          <w:sz w:val="20"/>
        </w:rPr>
        <w:t>Table 2.</w:t>
      </w:r>
      <w:proofErr w:type="gramEnd"/>
      <w:r w:rsidRPr="00FA21E9">
        <w:rPr>
          <w:rFonts w:ascii="Arial" w:hAnsi="Arial" w:cs="Arial"/>
          <w:sz w:val="20"/>
        </w:rPr>
        <w:t xml:space="preserve"> Major genera of </w:t>
      </w:r>
      <w:proofErr w:type="spellStart"/>
      <w:r w:rsidRPr="00FA21E9">
        <w:rPr>
          <w:rFonts w:ascii="Arial" w:hAnsi="Arial" w:cs="Arial"/>
          <w:sz w:val="20"/>
        </w:rPr>
        <w:t>methanogenic</w:t>
      </w:r>
      <w:proofErr w:type="spellEnd"/>
      <w:r w:rsidRPr="00FA21E9">
        <w:rPr>
          <w:rFonts w:ascii="Arial" w:hAnsi="Arial" w:cs="Arial"/>
          <w:sz w:val="20"/>
        </w:rPr>
        <w:t xml:space="preserve"> bacteria</w:t>
      </w:r>
    </w:p>
    <w:tbl>
      <w:tblPr>
        <w:tblStyle w:val="TableGrid"/>
        <w:tblW w:w="9703" w:type="dxa"/>
        <w:tblLook w:val="00AF"/>
      </w:tblPr>
      <w:tblGrid>
        <w:gridCol w:w="2484"/>
        <w:gridCol w:w="3803"/>
        <w:gridCol w:w="3416"/>
      </w:tblGrid>
      <w:tr w:rsidR="001E4406" w:rsidRPr="00FA21E9" w:rsidTr="00EA0AF6">
        <w:tc>
          <w:tcPr>
            <w:tcW w:w="2443" w:type="dxa"/>
          </w:tcPr>
          <w:p w:rsidR="001E4406" w:rsidRPr="00FA21E9" w:rsidRDefault="001E4406" w:rsidP="00EA0AF6">
            <w:pPr>
              <w:jc w:val="both"/>
              <w:rPr>
                <w:rFonts w:ascii="Arial" w:hAnsi="Arial" w:cs="Arial"/>
                <w:b/>
                <w:bCs/>
                <w:sz w:val="20"/>
              </w:rPr>
            </w:pPr>
            <w:r w:rsidRPr="00FA21E9">
              <w:rPr>
                <w:rFonts w:ascii="Arial" w:hAnsi="Arial" w:cs="Arial"/>
                <w:b/>
                <w:bCs/>
                <w:sz w:val="20"/>
              </w:rPr>
              <w:t>Genus</w:t>
            </w:r>
          </w:p>
        </w:tc>
        <w:tc>
          <w:tcPr>
            <w:tcW w:w="3740" w:type="dxa"/>
          </w:tcPr>
          <w:p w:rsidR="001E4406" w:rsidRPr="00FA21E9" w:rsidRDefault="001E4406" w:rsidP="00EA0AF6">
            <w:pPr>
              <w:jc w:val="both"/>
              <w:rPr>
                <w:rFonts w:ascii="Arial" w:hAnsi="Arial" w:cs="Arial"/>
                <w:b/>
                <w:bCs/>
                <w:sz w:val="20"/>
              </w:rPr>
            </w:pPr>
            <w:r w:rsidRPr="00FA21E9">
              <w:rPr>
                <w:rFonts w:ascii="Arial" w:hAnsi="Arial" w:cs="Arial"/>
                <w:b/>
                <w:bCs/>
                <w:sz w:val="20"/>
              </w:rPr>
              <w:t>Morphology</w:t>
            </w:r>
          </w:p>
        </w:tc>
        <w:tc>
          <w:tcPr>
            <w:tcW w:w="3360" w:type="dxa"/>
          </w:tcPr>
          <w:p w:rsidR="001E4406" w:rsidRPr="00FA21E9" w:rsidRDefault="001E4406" w:rsidP="00EA0AF6">
            <w:pPr>
              <w:jc w:val="both"/>
              <w:rPr>
                <w:rFonts w:ascii="Arial" w:hAnsi="Arial" w:cs="Arial"/>
                <w:b/>
                <w:bCs/>
                <w:sz w:val="20"/>
              </w:rPr>
            </w:pPr>
            <w:proofErr w:type="spellStart"/>
            <w:r w:rsidRPr="00FA21E9">
              <w:rPr>
                <w:rFonts w:ascii="Arial" w:hAnsi="Arial" w:cs="Arial"/>
                <w:b/>
                <w:bCs/>
                <w:sz w:val="20"/>
              </w:rPr>
              <w:t>Methanogenic</w:t>
            </w:r>
            <w:proofErr w:type="spellEnd"/>
            <w:r w:rsidRPr="00FA21E9">
              <w:rPr>
                <w:rFonts w:ascii="Arial" w:hAnsi="Arial" w:cs="Arial"/>
                <w:b/>
                <w:bCs/>
                <w:sz w:val="20"/>
              </w:rPr>
              <w:t xml:space="preserve"> substrates utilized for growth</w:t>
            </w:r>
          </w:p>
        </w:tc>
      </w:tr>
      <w:tr w:rsidR="001E4406" w:rsidRPr="00FA21E9" w:rsidTr="00EA0AF6">
        <w:tc>
          <w:tcPr>
            <w:tcW w:w="2443" w:type="dxa"/>
          </w:tcPr>
          <w:p w:rsidR="001E4406" w:rsidRPr="00FA21E9" w:rsidRDefault="001E4406" w:rsidP="00EA0AF6">
            <w:pPr>
              <w:pStyle w:val="Heading4"/>
              <w:spacing w:before="0"/>
              <w:outlineLvl w:val="3"/>
              <w:rPr>
                <w:rFonts w:ascii="Arial" w:hAnsi="Arial" w:cs="Arial"/>
                <w:sz w:val="20"/>
              </w:rPr>
            </w:pPr>
            <w:proofErr w:type="spellStart"/>
            <w:r w:rsidRPr="00FA21E9">
              <w:rPr>
                <w:rFonts w:ascii="Arial" w:hAnsi="Arial" w:cs="Arial"/>
                <w:sz w:val="20"/>
              </w:rPr>
              <w:lastRenderedPageBreak/>
              <w:t>Methanobacterium</w:t>
            </w:r>
            <w:proofErr w:type="spellEnd"/>
          </w:p>
        </w:tc>
        <w:tc>
          <w:tcPr>
            <w:tcW w:w="3740" w:type="dxa"/>
          </w:tcPr>
          <w:p w:rsidR="001E4406" w:rsidRPr="00FA21E9" w:rsidRDefault="001E4406" w:rsidP="00EA0AF6">
            <w:pPr>
              <w:jc w:val="both"/>
              <w:rPr>
                <w:rFonts w:ascii="Arial" w:hAnsi="Arial" w:cs="Arial"/>
                <w:sz w:val="20"/>
              </w:rPr>
            </w:pPr>
            <w:r w:rsidRPr="00FA21E9">
              <w:rPr>
                <w:rFonts w:ascii="Arial" w:hAnsi="Arial" w:cs="Arial"/>
                <w:sz w:val="20"/>
              </w:rPr>
              <w:t>Long rods or filaments</w:t>
            </w:r>
          </w:p>
        </w:tc>
        <w:tc>
          <w:tcPr>
            <w:tcW w:w="3360" w:type="dxa"/>
          </w:tcPr>
          <w:p w:rsidR="001E4406" w:rsidRPr="00FA21E9" w:rsidRDefault="001E4406" w:rsidP="00EA0AF6">
            <w:pPr>
              <w:jc w:val="both"/>
              <w:rPr>
                <w:rFonts w:ascii="Arial" w:hAnsi="Arial" w:cs="Arial"/>
                <w:sz w:val="20"/>
              </w:rPr>
            </w:pPr>
            <w:r w:rsidRPr="00FA21E9">
              <w:rPr>
                <w:rFonts w:ascii="Arial" w:hAnsi="Arial" w:cs="Arial"/>
                <w:sz w:val="20"/>
              </w:rPr>
              <w:t>H</w:t>
            </w:r>
            <w:r w:rsidRPr="00FA21E9">
              <w:rPr>
                <w:rFonts w:ascii="Arial" w:hAnsi="Arial" w:cs="Arial"/>
                <w:sz w:val="20"/>
                <w:vertAlign w:val="subscript"/>
              </w:rPr>
              <w:t>2</w:t>
            </w:r>
            <w:r w:rsidRPr="00FA21E9">
              <w:rPr>
                <w:rFonts w:ascii="Arial" w:hAnsi="Arial" w:cs="Arial"/>
                <w:sz w:val="20"/>
              </w:rPr>
              <w:t xml:space="preserve"> + CO</w:t>
            </w:r>
            <w:r w:rsidRPr="00FA21E9">
              <w:rPr>
                <w:rFonts w:ascii="Arial" w:hAnsi="Arial" w:cs="Arial"/>
                <w:sz w:val="20"/>
                <w:vertAlign w:val="subscript"/>
              </w:rPr>
              <w:t>2</w:t>
            </w:r>
            <w:r w:rsidRPr="00FA21E9">
              <w:rPr>
                <w:rFonts w:ascii="Arial" w:hAnsi="Arial" w:cs="Arial"/>
                <w:sz w:val="20"/>
              </w:rPr>
              <w:t xml:space="preserve">, </w:t>
            </w:r>
            <w:proofErr w:type="spellStart"/>
            <w:r w:rsidRPr="00FA21E9">
              <w:rPr>
                <w:rFonts w:ascii="Arial" w:hAnsi="Arial" w:cs="Arial"/>
                <w:sz w:val="20"/>
              </w:rPr>
              <w:t>formate</w:t>
            </w:r>
            <w:proofErr w:type="spellEnd"/>
          </w:p>
        </w:tc>
      </w:tr>
      <w:tr w:rsidR="001E4406" w:rsidRPr="00FA21E9" w:rsidTr="00EA0AF6">
        <w:tc>
          <w:tcPr>
            <w:tcW w:w="2443" w:type="dxa"/>
          </w:tcPr>
          <w:p w:rsidR="001E4406" w:rsidRPr="00FA21E9" w:rsidRDefault="001E4406" w:rsidP="00EA0AF6">
            <w:pPr>
              <w:jc w:val="both"/>
              <w:rPr>
                <w:rFonts w:ascii="Arial" w:hAnsi="Arial" w:cs="Arial"/>
                <w:i/>
                <w:iCs/>
                <w:sz w:val="20"/>
              </w:rPr>
            </w:pPr>
            <w:proofErr w:type="spellStart"/>
            <w:r w:rsidRPr="00FA21E9">
              <w:rPr>
                <w:rFonts w:ascii="Arial" w:hAnsi="Arial" w:cs="Arial"/>
                <w:i/>
                <w:iCs/>
                <w:sz w:val="20"/>
              </w:rPr>
              <w:t>Methanomicrobium</w:t>
            </w:r>
            <w:proofErr w:type="spellEnd"/>
          </w:p>
        </w:tc>
        <w:tc>
          <w:tcPr>
            <w:tcW w:w="3740" w:type="dxa"/>
          </w:tcPr>
          <w:p w:rsidR="001E4406" w:rsidRPr="00FA21E9" w:rsidRDefault="001E4406" w:rsidP="00EA0AF6">
            <w:pPr>
              <w:jc w:val="both"/>
              <w:rPr>
                <w:rFonts w:ascii="Arial" w:hAnsi="Arial" w:cs="Arial"/>
                <w:sz w:val="20"/>
              </w:rPr>
            </w:pPr>
            <w:r w:rsidRPr="00FA21E9">
              <w:rPr>
                <w:rFonts w:ascii="Arial" w:hAnsi="Arial" w:cs="Arial"/>
                <w:sz w:val="20"/>
              </w:rPr>
              <w:t>Short rods</w:t>
            </w:r>
          </w:p>
        </w:tc>
        <w:tc>
          <w:tcPr>
            <w:tcW w:w="3360" w:type="dxa"/>
          </w:tcPr>
          <w:p w:rsidR="001E4406" w:rsidRPr="00FA21E9" w:rsidRDefault="001E4406" w:rsidP="00EA0AF6">
            <w:pPr>
              <w:jc w:val="both"/>
              <w:rPr>
                <w:rFonts w:ascii="Arial" w:hAnsi="Arial" w:cs="Arial"/>
                <w:sz w:val="20"/>
              </w:rPr>
            </w:pPr>
            <w:r w:rsidRPr="00FA21E9">
              <w:rPr>
                <w:rFonts w:ascii="Arial" w:hAnsi="Arial" w:cs="Arial"/>
                <w:sz w:val="20"/>
              </w:rPr>
              <w:t>H</w:t>
            </w:r>
            <w:r w:rsidRPr="00FA21E9">
              <w:rPr>
                <w:rFonts w:ascii="Arial" w:hAnsi="Arial" w:cs="Arial"/>
                <w:sz w:val="20"/>
                <w:vertAlign w:val="subscript"/>
              </w:rPr>
              <w:t>2</w:t>
            </w:r>
            <w:r w:rsidRPr="00FA21E9">
              <w:rPr>
                <w:rFonts w:ascii="Arial" w:hAnsi="Arial" w:cs="Arial"/>
                <w:sz w:val="20"/>
              </w:rPr>
              <w:t xml:space="preserve"> + CO</w:t>
            </w:r>
            <w:r w:rsidRPr="00FA21E9">
              <w:rPr>
                <w:rFonts w:ascii="Arial" w:hAnsi="Arial" w:cs="Arial"/>
                <w:sz w:val="20"/>
                <w:vertAlign w:val="subscript"/>
              </w:rPr>
              <w:t>2</w:t>
            </w:r>
            <w:r w:rsidRPr="00FA21E9">
              <w:rPr>
                <w:rFonts w:ascii="Arial" w:hAnsi="Arial" w:cs="Arial"/>
                <w:sz w:val="20"/>
              </w:rPr>
              <w:t xml:space="preserve">, </w:t>
            </w:r>
            <w:proofErr w:type="spellStart"/>
            <w:r w:rsidRPr="00FA21E9">
              <w:rPr>
                <w:rFonts w:ascii="Arial" w:hAnsi="Arial" w:cs="Arial"/>
                <w:sz w:val="20"/>
              </w:rPr>
              <w:t>formate</w:t>
            </w:r>
            <w:proofErr w:type="spellEnd"/>
          </w:p>
        </w:tc>
      </w:tr>
      <w:tr w:rsidR="001E4406" w:rsidRPr="00FA21E9" w:rsidTr="00EA0AF6">
        <w:tc>
          <w:tcPr>
            <w:tcW w:w="2443" w:type="dxa"/>
          </w:tcPr>
          <w:p w:rsidR="001E4406" w:rsidRPr="00FA21E9" w:rsidRDefault="001E4406" w:rsidP="00EA0AF6">
            <w:pPr>
              <w:jc w:val="both"/>
              <w:rPr>
                <w:rFonts w:ascii="Arial" w:hAnsi="Arial" w:cs="Arial"/>
                <w:i/>
                <w:iCs/>
                <w:sz w:val="20"/>
              </w:rPr>
            </w:pPr>
            <w:proofErr w:type="spellStart"/>
            <w:r w:rsidRPr="00FA21E9">
              <w:rPr>
                <w:rFonts w:ascii="Arial" w:hAnsi="Arial" w:cs="Arial"/>
                <w:i/>
                <w:iCs/>
                <w:sz w:val="20"/>
              </w:rPr>
              <w:t>Mehtogenium</w:t>
            </w:r>
            <w:proofErr w:type="spellEnd"/>
          </w:p>
        </w:tc>
        <w:tc>
          <w:tcPr>
            <w:tcW w:w="3740" w:type="dxa"/>
          </w:tcPr>
          <w:p w:rsidR="001E4406" w:rsidRPr="00FA21E9" w:rsidRDefault="001E4406" w:rsidP="00EA0AF6">
            <w:pPr>
              <w:jc w:val="both"/>
              <w:rPr>
                <w:rFonts w:ascii="Arial" w:hAnsi="Arial" w:cs="Arial"/>
                <w:sz w:val="20"/>
              </w:rPr>
            </w:pPr>
            <w:r w:rsidRPr="00FA21E9">
              <w:rPr>
                <w:rFonts w:ascii="Arial" w:hAnsi="Arial" w:cs="Arial"/>
                <w:sz w:val="20"/>
              </w:rPr>
              <w:t xml:space="preserve">Irregular, small </w:t>
            </w:r>
            <w:proofErr w:type="spellStart"/>
            <w:r w:rsidRPr="00FA21E9">
              <w:rPr>
                <w:rFonts w:ascii="Arial" w:hAnsi="Arial" w:cs="Arial"/>
                <w:sz w:val="20"/>
              </w:rPr>
              <w:t>cocci</w:t>
            </w:r>
            <w:proofErr w:type="spellEnd"/>
          </w:p>
        </w:tc>
        <w:tc>
          <w:tcPr>
            <w:tcW w:w="3360" w:type="dxa"/>
          </w:tcPr>
          <w:p w:rsidR="001E4406" w:rsidRPr="00FA21E9" w:rsidRDefault="001E4406" w:rsidP="00EA0AF6">
            <w:pPr>
              <w:jc w:val="both"/>
              <w:rPr>
                <w:rFonts w:ascii="Arial" w:hAnsi="Arial" w:cs="Arial"/>
                <w:sz w:val="20"/>
              </w:rPr>
            </w:pPr>
            <w:r w:rsidRPr="00FA21E9">
              <w:rPr>
                <w:rFonts w:ascii="Arial" w:hAnsi="Arial" w:cs="Arial"/>
                <w:sz w:val="20"/>
              </w:rPr>
              <w:t>H</w:t>
            </w:r>
            <w:r w:rsidRPr="00FA21E9">
              <w:rPr>
                <w:rFonts w:ascii="Arial" w:hAnsi="Arial" w:cs="Arial"/>
                <w:sz w:val="20"/>
                <w:vertAlign w:val="subscript"/>
              </w:rPr>
              <w:t>2</w:t>
            </w:r>
            <w:r w:rsidRPr="00FA21E9">
              <w:rPr>
                <w:rFonts w:ascii="Arial" w:hAnsi="Arial" w:cs="Arial"/>
                <w:sz w:val="20"/>
              </w:rPr>
              <w:t xml:space="preserve"> + CO</w:t>
            </w:r>
            <w:r w:rsidRPr="00FA21E9">
              <w:rPr>
                <w:rFonts w:ascii="Arial" w:hAnsi="Arial" w:cs="Arial"/>
                <w:sz w:val="20"/>
                <w:vertAlign w:val="subscript"/>
              </w:rPr>
              <w:t>2</w:t>
            </w:r>
            <w:r w:rsidRPr="00FA21E9">
              <w:rPr>
                <w:rFonts w:ascii="Arial" w:hAnsi="Arial" w:cs="Arial"/>
                <w:sz w:val="20"/>
              </w:rPr>
              <w:t xml:space="preserve">, </w:t>
            </w:r>
            <w:proofErr w:type="spellStart"/>
            <w:r w:rsidRPr="00FA21E9">
              <w:rPr>
                <w:rFonts w:ascii="Arial" w:hAnsi="Arial" w:cs="Arial"/>
                <w:sz w:val="20"/>
              </w:rPr>
              <w:t>formate</w:t>
            </w:r>
            <w:proofErr w:type="spellEnd"/>
          </w:p>
        </w:tc>
      </w:tr>
      <w:tr w:rsidR="001E4406" w:rsidRPr="00FA21E9" w:rsidTr="00EA0AF6">
        <w:tc>
          <w:tcPr>
            <w:tcW w:w="2443" w:type="dxa"/>
          </w:tcPr>
          <w:p w:rsidR="001E4406" w:rsidRPr="00FA21E9" w:rsidRDefault="001E4406" w:rsidP="00EA0AF6">
            <w:pPr>
              <w:jc w:val="both"/>
              <w:rPr>
                <w:rFonts w:ascii="Arial" w:hAnsi="Arial" w:cs="Arial"/>
                <w:i/>
                <w:iCs/>
                <w:sz w:val="20"/>
              </w:rPr>
            </w:pPr>
            <w:proofErr w:type="spellStart"/>
            <w:r w:rsidRPr="00FA21E9">
              <w:rPr>
                <w:rFonts w:ascii="Arial" w:hAnsi="Arial" w:cs="Arial"/>
                <w:i/>
                <w:iCs/>
                <w:sz w:val="20"/>
              </w:rPr>
              <w:t>Methanococcus</w:t>
            </w:r>
            <w:proofErr w:type="spellEnd"/>
          </w:p>
        </w:tc>
        <w:tc>
          <w:tcPr>
            <w:tcW w:w="3740" w:type="dxa"/>
          </w:tcPr>
          <w:p w:rsidR="001E4406" w:rsidRPr="00FA21E9" w:rsidRDefault="001E4406" w:rsidP="00EA0AF6">
            <w:pPr>
              <w:jc w:val="both"/>
              <w:rPr>
                <w:rFonts w:ascii="Arial" w:hAnsi="Arial" w:cs="Arial"/>
                <w:sz w:val="20"/>
              </w:rPr>
            </w:pPr>
            <w:r w:rsidRPr="00FA21E9">
              <w:rPr>
                <w:rFonts w:ascii="Arial" w:hAnsi="Arial" w:cs="Arial"/>
                <w:sz w:val="20"/>
              </w:rPr>
              <w:t xml:space="preserve">Irregular, small </w:t>
            </w:r>
            <w:proofErr w:type="spellStart"/>
            <w:r w:rsidRPr="00FA21E9">
              <w:rPr>
                <w:rFonts w:ascii="Arial" w:hAnsi="Arial" w:cs="Arial"/>
                <w:sz w:val="20"/>
              </w:rPr>
              <w:t>cocci</w:t>
            </w:r>
            <w:proofErr w:type="spellEnd"/>
          </w:p>
        </w:tc>
        <w:tc>
          <w:tcPr>
            <w:tcW w:w="3360" w:type="dxa"/>
          </w:tcPr>
          <w:p w:rsidR="001E4406" w:rsidRPr="00FA21E9" w:rsidRDefault="001E4406" w:rsidP="00EA0AF6">
            <w:pPr>
              <w:jc w:val="both"/>
              <w:rPr>
                <w:rFonts w:ascii="Arial" w:hAnsi="Arial" w:cs="Arial"/>
                <w:sz w:val="20"/>
              </w:rPr>
            </w:pPr>
            <w:r w:rsidRPr="00FA21E9">
              <w:rPr>
                <w:rFonts w:ascii="Arial" w:hAnsi="Arial" w:cs="Arial"/>
                <w:sz w:val="20"/>
              </w:rPr>
              <w:t>H</w:t>
            </w:r>
            <w:r w:rsidRPr="00FA21E9">
              <w:rPr>
                <w:rFonts w:ascii="Arial" w:hAnsi="Arial" w:cs="Arial"/>
                <w:sz w:val="20"/>
                <w:vertAlign w:val="subscript"/>
              </w:rPr>
              <w:t>2</w:t>
            </w:r>
            <w:r w:rsidRPr="00FA21E9">
              <w:rPr>
                <w:rFonts w:ascii="Arial" w:hAnsi="Arial" w:cs="Arial"/>
                <w:sz w:val="20"/>
              </w:rPr>
              <w:t xml:space="preserve"> + CO</w:t>
            </w:r>
            <w:r w:rsidRPr="00FA21E9">
              <w:rPr>
                <w:rFonts w:ascii="Arial" w:hAnsi="Arial" w:cs="Arial"/>
                <w:sz w:val="20"/>
                <w:vertAlign w:val="subscript"/>
              </w:rPr>
              <w:t>2</w:t>
            </w:r>
            <w:r w:rsidRPr="00FA21E9">
              <w:rPr>
                <w:rFonts w:ascii="Arial" w:hAnsi="Arial" w:cs="Arial"/>
                <w:sz w:val="20"/>
              </w:rPr>
              <w:t xml:space="preserve">, </w:t>
            </w:r>
            <w:proofErr w:type="spellStart"/>
            <w:r w:rsidRPr="00FA21E9">
              <w:rPr>
                <w:rFonts w:ascii="Arial" w:hAnsi="Arial" w:cs="Arial"/>
                <w:sz w:val="20"/>
              </w:rPr>
              <w:t>formate</w:t>
            </w:r>
            <w:proofErr w:type="spellEnd"/>
          </w:p>
        </w:tc>
      </w:tr>
      <w:tr w:rsidR="001E4406" w:rsidRPr="00FA21E9" w:rsidTr="00EA0AF6">
        <w:tc>
          <w:tcPr>
            <w:tcW w:w="2443" w:type="dxa"/>
          </w:tcPr>
          <w:p w:rsidR="001E4406" w:rsidRPr="00FA21E9" w:rsidRDefault="001E4406" w:rsidP="00EA0AF6">
            <w:pPr>
              <w:jc w:val="both"/>
              <w:rPr>
                <w:rFonts w:ascii="Arial" w:hAnsi="Arial" w:cs="Arial"/>
                <w:i/>
                <w:iCs/>
                <w:sz w:val="20"/>
              </w:rPr>
            </w:pPr>
            <w:proofErr w:type="spellStart"/>
            <w:r w:rsidRPr="00FA21E9">
              <w:rPr>
                <w:rFonts w:ascii="Arial" w:hAnsi="Arial" w:cs="Arial"/>
                <w:i/>
                <w:iCs/>
                <w:sz w:val="20"/>
              </w:rPr>
              <w:t>Mehtanobrevibacter</w:t>
            </w:r>
            <w:proofErr w:type="spellEnd"/>
          </w:p>
        </w:tc>
        <w:tc>
          <w:tcPr>
            <w:tcW w:w="3740" w:type="dxa"/>
          </w:tcPr>
          <w:p w:rsidR="001E4406" w:rsidRPr="00FA21E9" w:rsidRDefault="001E4406" w:rsidP="00EA0AF6">
            <w:pPr>
              <w:jc w:val="both"/>
              <w:rPr>
                <w:rFonts w:ascii="Arial" w:hAnsi="Arial" w:cs="Arial"/>
                <w:sz w:val="20"/>
              </w:rPr>
            </w:pPr>
            <w:r w:rsidRPr="00FA21E9">
              <w:rPr>
                <w:rFonts w:ascii="Arial" w:hAnsi="Arial" w:cs="Arial"/>
                <w:sz w:val="20"/>
              </w:rPr>
              <w:t xml:space="preserve">Lancet shaped </w:t>
            </w:r>
            <w:proofErr w:type="spellStart"/>
            <w:r w:rsidRPr="00FA21E9">
              <w:rPr>
                <w:rFonts w:ascii="Arial" w:hAnsi="Arial" w:cs="Arial"/>
                <w:sz w:val="20"/>
              </w:rPr>
              <w:t>cocci</w:t>
            </w:r>
            <w:proofErr w:type="spellEnd"/>
            <w:r w:rsidRPr="00FA21E9">
              <w:rPr>
                <w:rFonts w:ascii="Arial" w:hAnsi="Arial" w:cs="Arial"/>
                <w:sz w:val="20"/>
              </w:rPr>
              <w:t xml:space="preserve"> or short rods</w:t>
            </w:r>
          </w:p>
        </w:tc>
        <w:tc>
          <w:tcPr>
            <w:tcW w:w="3360" w:type="dxa"/>
          </w:tcPr>
          <w:p w:rsidR="001E4406" w:rsidRPr="00FA21E9" w:rsidRDefault="001E4406" w:rsidP="00EA0AF6">
            <w:pPr>
              <w:jc w:val="both"/>
              <w:rPr>
                <w:rFonts w:ascii="Arial" w:hAnsi="Arial" w:cs="Arial"/>
                <w:sz w:val="20"/>
              </w:rPr>
            </w:pPr>
            <w:r w:rsidRPr="00FA21E9">
              <w:rPr>
                <w:rFonts w:ascii="Arial" w:hAnsi="Arial" w:cs="Arial"/>
                <w:sz w:val="20"/>
              </w:rPr>
              <w:t>H</w:t>
            </w:r>
            <w:r w:rsidRPr="00FA21E9">
              <w:rPr>
                <w:rFonts w:ascii="Arial" w:hAnsi="Arial" w:cs="Arial"/>
                <w:sz w:val="20"/>
                <w:vertAlign w:val="subscript"/>
              </w:rPr>
              <w:t>2</w:t>
            </w:r>
            <w:r w:rsidRPr="00FA21E9">
              <w:rPr>
                <w:rFonts w:ascii="Arial" w:hAnsi="Arial" w:cs="Arial"/>
                <w:sz w:val="20"/>
              </w:rPr>
              <w:t xml:space="preserve"> + CO</w:t>
            </w:r>
            <w:r w:rsidRPr="00FA21E9">
              <w:rPr>
                <w:rFonts w:ascii="Arial" w:hAnsi="Arial" w:cs="Arial"/>
                <w:sz w:val="20"/>
                <w:vertAlign w:val="subscript"/>
              </w:rPr>
              <w:t>2</w:t>
            </w:r>
            <w:r w:rsidRPr="00FA21E9">
              <w:rPr>
                <w:rFonts w:ascii="Arial" w:hAnsi="Arial" w:cs="Arial"/>
                <w:sz w:val="20"/>
              </w:rPr>
              <w:t xml:space="preserve">, </w:t>
            </w:r>
            <w:proofErr w:type="spellStart"/>
            <w:r w:rsidRPr="00FA21E9">
              <w:rPr>
                <w:rFonts w:ascii="Arial" w:hAnsi="Arial" w:cs="Arial"/>
                <w:sz w:val="20"/>
              </w:rPr>
              <w:t>formate</w:t>
            </w:r>
            <w:proofErr w:type="spellEnd"/>
          </w:p>
        </w:tc>
      </w:tr>
      <w:tr w:rsidR="001E4406" w:rsidRPr="00FA21E9" w:rsidTr="00EA0AF6">
        <w:tc>
          <w:tcPr>
            <w:tcW w:w="2443" w:type="dxa"/>
          </w:tcPr>
          <w:p w:rsidR="001E4406" w:rsidRPr="00FA21E9" w:rsidRDefault="001E4406" w:rsidP="00EA0AF6">
            <w:pPr>
              <w:jc w:val="both"/>
              <w:rPr>
                <w:rFonts w:ascii="Arial" w:hAnsi="Arial" w:cs="Arial"/>
                <w:i/>
                <w:iCs/>
                <w:sz w:val="20"/>
              </w:rPr>
            </w:pPr>
            <w:proofErr w:type="spellStart"/>
            <w:r w:rsidRPr="00FA21E9">
              <w:rPr>
                <w:rFonts w:ascii="Arial" w:hAnsi="Arial" w:cs="Arial"/>
                <w:i/>
                <w:iCs/>
                <w:sz w:val="20"/>
              </w:rPr>
              <w:t>Methanospirillum</w:t>
            </w:r>
            <w:proofErr w:type="spellEnd"/>
          </w:p>
        </w:tc>
        <w:tc>
          <w:tcPr>
            <w:tcW w:w="3740" w:type="dxa"/>
          </w:tcPr>
          <w:p w:rsidR="001E4406" w:rsidRPr="00FA21E9" w:rsidRDefault="001E4406" w:rsidP="00EA0AF6">
            <w:pPr>
              <w:jc w:val="both"/>
              <w:rPr>
                <w:rFonts w:ascii="Arial" w:hAnsi="Arial" w:cs="Arial"/>
                <w:sz w:val="20"/>
              </w:rPr>
            </w:pPr>
            <w:r w:rsidRPr="00FA21E9">
              <w:rPr>
                <w:rFonts w:ascii="Arial" w:hAnsi="Arial" w:cs="Arial"/>
                <w:sz w:val="20"/>
              </w:rPr>
              <w:t>Short to long spiral</w:t>
            </w:r>
          </w:p>
        </w:tc>
        <w:tc>
          <w:tcPr>
            <w:tcW w:w="3360" w:type="dxa"/>
          </w:tcPr>
          <w:p w:rsidR="001E4406" w:rsidRPr="00FA21E9" w:rsidRDefault="001E4406" w:rsidP="00EA0AF6">
            <w:pPr>
              <w:jc w:val="both"/>
              <w:rPr>
                <w:rFonts w:ascii="Arial" w:hAnsi="Arial" w:cs="Arial"/>
                <w:sz w:val="20"/>
              </w:rPr>
            </w:pPr>
            <w:r w:rsidRPr="00FA21E9">
              <w:rPr>
                <w:rFonts w:ascii="Arial" w:hAnsi="Arial" w:cs="Arial"/>
                <w:sz w:val="20"/>
              </w:rPr>
              <w:t>H</w:t>
            </w:r>
            <w:r w:rsidRPr="00FA21E9">
              <w:rPr>
                <w:rFonts w:ascii="Arial" w:hAnsi="Arial" w:cs="Arial"/>
                <w:sz w:val="20"/>
                <w:vertAlign w:val="subscript"/>
              </w:rPr>
              <w:t>2</w:t>
            </w:r>
            <w:r w:rsidRPr="00FA21E9">
              <w:rPr>
                <w:rFonts w:ascii="Arial" w:hAnsi="Arial" w:cs="Arial"/>
                <w:sz w:val="20"/>
              </w:rPr>
              <w:t xml:space="preserve"> + CO</w:t>
            </w:r>
            <w:r w:rsidRPr="00FA21E9">
              <w:rPr>
                <w:rFonts w:ascii="Arial" w:hAnsi="Arial" w:cs="Arial"/>
                <w:sz w:val="20"/>
                <w:vertAlign w:val="subscript"/>
              </w:rPr>
              <w:t>2</w:t>
            </w:r>
            <w:r w:rsidRPr="00FA21E9">
              <w:rPr>
                <w:rFonts w:ascii="Arial" w:hAnsi="Arial" w:cs="Arial"/>
                <w:sz w:val="20"/>
              </w:rPr>
              <w:t xml:space="preserve">, </w:t>
            </w:r>
            <w:proofErr w:type="spellStart"/>
            <w:r w:rsidRPr="00FA21E9">
              <w:rPr>
                <w:rFonts w:ascii="Arial" w:hAnsi="Arial" w:cs="Arial"/>
                <w:sz w:val="20"/>
              </w:rPr>
              <w:t>formate</w:t>
            </w:r>
            <w:proofErr w:type="spellEnd"/>
          </w:p>
        </w:tc>
      </w:tr>
      <w:tr w:rsidR="001E4406" w:rsidRPr="00FA21E9" w:rsidTr="00EA0AF6">
        <w:tc>
          <w:tcPr>
            <w:tcW w:w="2443" w:type="dxa"/>
          </w:tcPr>
          <w:p w:rsidR="001E4406" w:rsidRPr="00FA21E9" w:rsidRDefault="001E4406" w:rsidP="00EA0AF6">
            <w:pPr>
              <w:jc w:val="both"/>
              <w:rPr>
                <w:rFonts w:ascii="Arial" w:hAnsi="Arial" w:cs="Arial"/>
                <w:i/>
                <w:iCs/>
                <w:sz w:val="20"/>
              </w:rPr>
            </w:pPr>
            <w:proofErr w:type="spellStart"/>
            <w:r w:rsidRPr="00FA21E9">
              <w:rPr>
                <w:rFonts w:ascii="Arial" w:hAnsi="Arial" w:cs="Arial"/>
                <w:i/>
                <w:iCs/>
                <w:sz w:val="20"/>
              </w:rPr>
              <w:t>Methanosarcina</w:t>
            </w:r>
            <w:proofErr w:type="spellEnd"/>
          </w:p>
        </w:tc>
        <w:tc>
          <w:tcPr>
            <w:tcW w:w="3740" w:type="dxa"/>
          </w:tcPr>
          <w:p w:rsidR="001E4406" w:rsidRPr="00FA21E9" w:rsidRDefault="001E4406" w:rsidP="00EA0AF6">
            <w:pPr>
              <w:jc w:val="both"/>
              <w:rPr>
                <w:rFonts w:ascii="Arial" w:hAnsi="Arial" w:cs="Arial"/>
                <w:sz w:val="20"/>
              </w:rPr>
            </w:pPr>
            <w:proofErr w:type="spellStart"/>
            <w:r w:rsidRPr="00FA21E9">
              <w:rPr>
                <w:rFonts w:ascii="Arial" w:hAnsi="Arial" w:cs="Arial"/>
                <w:sz w:val="20"/>
              </w:rPr>
              <w:t>Pseudosarcina</w:t>
            </w:r>
            <w:proofErr w:type="spellEnd"/>
          </w:p>
        </w:tc>
        <w:tc>
          <w:tcPr>
            <w:tcW w:w="3360" w:type="dxa"/>
          </w:tcPr>
          <w:p w:rsidR="001E4406" w:rsidRPr="00FA21E9" w:rsidRDefault="001E4406" w:rsidP="00EA0AF6">
            <w:pPr>
              <w:jc w:val="both"/>
              <w:rPr>
                <w:rFonts w:ascii="Arial" w:hAnsi="Arial" w:cs="Arial"/>
                <w:sz w:val="20"/>
              </w:rPr>
            </w:pPr>
            <w:r w:rsidRPr="00FA21E9">
              <w:rPr>
                <w:rFonts w:ascii="Arial" w:hAnsi="Arial" w:cs="Arial"/>
                <w:sz w:val="20"/>
              </w:rPr>
              <w:t>H</w:t>
            </w:r>
            <w:r w:rsidRPr="00FA21E9">
              <w:rPr>
                <w:rFonts w:ascii="Arial" w:hAnsi="Arial" w:cs="Arial"/>
                <w:sz w:val="20"/>
                <w:vertAlign w:val="subscript"/>
              </w:rPr>
              <w:t>2</w:t>
            </w:r>
            <w:r w:rsidRPr="00FA21E9">
              <w:rPr>
                <w:rFonts w:ascii="Arial" w:hAnsi="Arial" w:cs="Arial"/>
                <w:sz w:val="20"/>
              </w:rPr>
              <w:t xml:space="preserve"> + CO</w:t>
            </w:r>
            <w:r w:rsidRPr="00FA21E9">
              <w:rPr>
                <w:rFonts w:ascii="Arial" w:hAnsi="Arial" w:cs="Arial"/>
                <w:sz w:val="20"/>
                <w:vertAlign w:val="subscript"/>
              </w:rPr>
              <w:t>2</w:t>
            </w:r>
            <w:r w:rsidRPr="00FA21E9">
              <w:rPr>
                <w:rFonts w:ascii="Arial" w:hAnsi="Arial" w:cs="Arial"/>
                <w:sz w:val="20"/>
              </w:rPr>
              <w:t xml:space="preserve">, acetate, </w:t>
            </w:r>
          </w:p>
          <w:p w:rsidR="001E4406" w:rsidRPr="00FA21E9" w:rsidRDefault="001E4406" w:rsidP="00EA0AF6">
            <w:pPr>
              <w:jc w:val="both"/>
              <w:rPr>
                <w:rFonts w:ascii="Arial" w:hAnsi="Arial" w:cs="Arial"/>
                <w:sz w:val="20"/>
              </w:rPr>
            </w:pPr>
            <w:r w:rsidRPr="00FA21E9">
              <w:rPr>
                <w:rFonts w:ascii="Arial" w:hAnsi="Arial" w:cs="Arial"/>
                <w:sz w:val="20"/>
              </w:rPr>
              <w:t>methanol, methylamines</w:t>
            </w:r>
          </w:p>
        </w:tc>
      </w:tr>
    </w:tbl>
    <w:p w:rsidR="001E4406" w:rsidRPr="00FA21E9" w:rsidRDefault="001E4406" w:rsidP="001E4406">
      <w:pPr>
        <w:spacing w:after="0" w:line="240" w:lineRule="auto"/>
        <w:jc w:val="both"/>
        <w:rPr>
          <w:rFonts w:ascii="Arial" w:hAnsi="Arial" w:cs="Arial"/>
          <w:sz w:val="20"/>
        </w:rPr>
      </w:pPr>
    </w:p>
    <w:p w:rsidR="001E4406" w:rsidRPr="00FA21E9" w:rsidRDefault="001E4406" w:rsidP="001E4406">
      <w:pPr>
        <w:spacing w:after="0" w:line="240" w:lineRule="auto"/>
        <w:jc w:val="both"/>
        <w:rPr>
          <w:rFonts w:ascii="Arial" w:hAnsi="Arial" w:cs="Arial"/>
          <w:sz w:val="20"/>
        </w:rPr>
      </w:pPr>
      <w:r w:rsidRPr="00FA21E9">
        <w:rPr>
          <w:rFonts w:ascii="Arial" w:hAnsi="Arial" w:cs="Arial"/>
          <w:sz w:val="20"/>
        </w:rPr>
        <w:tab/>
        <w:t xml:space="preserve">The </w:t>
      </w:r>
      <w:proofErr w:type="spellStart"/>
      <w:r w:rsidRPr="00FA21E9">
        <w:rPr>
          <w:rFonts w:ascii="Arial" w:hAnsi="Arial" w:cs="Arial"/>
          <w:sz w:val="20"/>
        </w:rPr>
        <w:t>methanogenic</w:t>
      </w:r>
      <w:proofErr w:type="spellEnd"/>
      <w:r w:rsidRPr="00FA21E9">
        <w:rPr>
          <w:rFonts w:ascii="Arial" w:hAnsi="Arial" w:cs="Arial"/>
          <w:sz w:val="20"/>
        </w:rPr>
        <w:t xml:space="preserve"> phase is strict anaerobic and during this phase organic carbon is converted into microbial mass, CO</w:t>
      </w:r>
      <w:r w:rsidRPr="00FA21E9">
        <w:rPr>
          <w:rFonts w:ascii="Arial" w:hAnsi="Arial" w:cs="Arial"/>
          <w:sz w:val="20"/>
          <w:vertAlign w:val="subscript"/>
        </w:rPr>
        <w:t>2</w:t>
      </w:r>
      <w:r w:rsidRPr="00FA21E9">
        <w:rPr>
          <w:rFonts w:ascii="Arial" w:hAnsi="Arial" w:cs="Arial"/>
          <w:sz w:val="20"/>
        </w:rPr>
        <w:t xml:space="preserve"> and methane. These bacteria are sensitive to pH and optimal pH for methane production is 6.8 - 7.2. If pH drops to 6.6 or below there is an inhibition of </w:t>
      </w:r>
      <w:proofErr w:type="spellStart"/>
      <w:r w:rsidRPr="00FA21E9">
        <w:rPr>
          <w:rFonts w:ascii="Arial" w:hAnsi="Arial" w:cs="Arial"/>
          <w:sz w:val="20"/>
        </w:rPr>
        <w:t>methanogenesis</w:t>
      </w:r>
      <w:proofErr w:type="spellEnd"/>
      <w:r w:rsidRPr="00FA21E9">
        <w:rPr>
          <w:rFonts w:ascii="Arial" w:hAnsi="Arial" w:cs="Arial"/>
          <w:sz w:val="20"/>
        </w:rPr>
        <w:t>.</w:t>
      </w:r>
    </w:p>
    <w:p w:rsidR="001E4406" w:rsidRPr="004C4E99" w:rsidRDefault="001E4406" w:rsidP="001E4406">
      <w:pPr>
        <w:pStyle w:val="NormalWeb"/>
        <w:spacing w:before="0" w:beforeAutospacing="0" w:after="0" w:afterAutospacing="0" w:line="360" w:lineRule="auto"/>
        <w:jc w:val="both"/>
        <w:rPr>
          <w:rFonts w:ascii="Arial" w:hAnsi="Arial" w:cs="Arial"/>
          <w:sz w:val="20"/>
          <w:szCs w:val="20"/>
        </w:rPr>
      </w:pPr>
    </w:p>
    <w:p w:rsidR="001E4406" w:rsidRPr="004C4E99" w:rsidRDefault="001E4406" w:rsidP="001E4406">
      <w:pPr>
        <w:spacing w:after="0" w:line="240" w:lineRule="auto"/>
        <w:jc w:val="both"/>
        <w:rPr>
          <w:rFonts w:ascii="Arial" w:eastAsia="Times New Roman" w:hAnsi="Arial" w:cs="Arial"/>
          <w:sz w:val="20"/>
          <w:szCs w:val="20"/>
        </w:rPr>
      </w:pPr>
      <w:r w:rsidRPr="004C4E99">
        <w:rPr>
          <w:rFonts w:ascii="Arial" w:eastAsia="Times New Roman" w:hAnsi="Arial" w:cs="Arial"/>
          <w:sz w:val="20"/>
          <w:szCs w:val="20"/>
        </w:rPr>
        <w:t>Microbial conversion of organic matter to methane has become attractive as a method of waste treatment and resource recovery. This process is anaerobic and is carried out by action of various groups of anaerobic bacteria.</w:t>
      </w:r>
    </w:p>
    <w:p w:rsidR="001E4406" w:rsidRPr="004C4E99" w:rsidRDefault="001E4406" w:rsidP="001E4406">
      <w:pPr>
        <w:spacing w:after="0" w:line="240" w:lineRule="auto"/>
        <w:jc w:val="both"/>
        <w:rPr>
          <w:rFonts w:ascii="Arial" w:eastAsia="Times New Roman" w:hAnsi="Arial" w:cs="Arial"/>
          <w:sz w:val="20"/>
          <w:szCs w:val="20"/>
        </w:rPr>
      </w:pPr>
      <w:r w:rsidRPr="004C4E99">
        <w:rPr>
          <w:rFonts w:ascii="Arial" w:eastAsia="Times New Roman" w:hAnsi="Arial" w:cs="Arial"/>
          <w:sz w:val="20"/>
          <w:szCs w:val="20"/>
        </w:rPr>
        <w:t>Three basic points about this process are:</w:t>
      </w:r>
    </w:p>
    <w:p w:rsidR="001E4406" w:rsidRPr="004C4E99" w:rsidRDefault="001E4406" w:rsidP="001E4406">
      <w:pPr>
        <w:spacing w:after="0" w:line="240" w:lineRule="auto"/>
        <w:ind w:left="270" w:hanging="270"/>
        <w:jc w:val="both"/>
        <w:rPr>
          <w:rFonts w:ascii="Arial" w:eastAsia="Times New Roman" w:hAnsi="Arial" w:cs="Arial"/>
          <w:sz w:val="20"/>
          <w:szCs w:val="20"/>
        </w:rPr>
      </w:pPr>
      <w:proofErr w:type="spellStart"/>
      <w:proofErr w:type="gramStart"/>
      <w:r w:rsidRPr="004C4E99">
        <w:rPr>
          <w:rFonts w:ascii="Arial" w:eastAsia="Times New Roman" w:hAnsi="Arial" w:cs="Arial"/>
          <w:sz w:val="20"/>
          <w:szCs w:val="20"/>
        </w:rPr>
        <w:t>i</w:t>
      </w:r>
      <w:proofErr w:type="spellEnd"/>
      <w:proofErr w:type="gramEnd"/>
      <w:r w:rsidRPr="004C4E99">
        <w:rPr>
          <w:rFonts w:ascii="Arial" w:eastAsia="Times New Roman" w:hAnsi="Arial" w:cs="Arial"/>
          <w:sz w:val="20"/>
          <w:szCs w:val="20"/>
        </w:rPr>
        <w:t xml:space="preserve">. </w:t>
      </w:r>
      <w:r>
        <w:rPr>
          <w:rFonts w:ascii="Arial" w:eastAsia="Times New Roman" w:hAnsi="Arial" w:cs="Arial"/>
          <w:sz w:val="20"/>
          <w:szCs w:val="20"/>
        </w:rPr>
        <w:tab/>
      </w:r>
      <w:r w:rsidRPr="004C4E99">
        <w:rPr>
          <w:rFonts w:ascii="Arial" w:eastAsia="Times New Roman" w:hAnsi="Arial" w:cs="Arial"/>
          <w:sz w:val="20"/>
          <w:szCs w:val="20"/>
        </w:rPr>
        <w:t>that most of the important bacteria involved in biogas production process are anaerobes and slow growing;</w:t>
      </w:r>
    </w:p>
    <w:p w:rsidR="001E4406" w:rsidRPr="004C4E99" w:rsidRDefault="001E4406" w:rsidP="001E4406">
      <w:pPr>
        <w:spacing w:after="0" w:line="240" w:lineRule="auto"/>
        <w:ind w:left="270" w:hanging="270"/>
        <w:jc w:val="both"/>
        <w:rPr>
          <w:rFonts w:ascii="Arial" w:eastAsia="Times New Roman" w:hAnsi="Arial" w:cs="Arial"/>
          <w:sz w:val="20"/>
          <w:szCs w:val="20"/>
        </w:rPr>
      </w:pPr>
      <w:r w:rsidRPr="004C4E99">
        <w:rPr>
          <w:rFonts w:ascii="Arial" w:eastAsia="Times New Roman" w:hAnsi="Arial" w:cs="Arial"/>
          <w:sz w:val="20"/>
          <w:szCs w:val="20"/>
        </w:rPr>
        <w:t xml:space="preserve">ii. </w:t>
      </w:r>
      <w:r>
        <w:rPr>
          <w:rFonts w:ascii="Arial" w:eastAsia="Times New Roman" w:hAnsi="Arial" w:cs="Arial"/>
          <w:sz w:val="20"/>
          <w:szCs w:val="20"/>
        </w:rPr>
        <w:tab/>
      </w:r>
      <w:proofErr w:type="gramStart"/>
      <w:r w:rsidRPr="004C4E99">
        <w:rPr>
          <w:rFonts w:ascii="Arial" w:eastAsia="Times New Roman" w:hAnsi="Arial" w:cs="Arial"/>
          <w:sz w:val="20"/>
          <w:szCs w:val="20"/>
        </w:rPr>
        <w:t>that</w:t>
      </w:r>
      <w:proofErr w:type="gramEnd"/>
      <w:r w:rsidRPr="004C4E99">
        <w:rPr>
          <w:rFonts w:ascii="Arial" w:eastAsia="Times New Roman" w:hAnsi="Arial" w:cs="Arial"/>
          <w:sz w:val="20"/>
          <w:szCs w:val="20"/>
        </w:rPr>
        <w:t xml:space="preserve"> a greater degree of metabolic specialization is observed in these anaerobic microorganisms; and</w:t>
      </w:r>
    </w:p>
    <w:p w:rsidR="001E4406" w:rsidRDefault="001E4406" w:rsidP="001E4406">
      <w:pPr>
        <w:spacing w:after="0" w:line="240" w:lineRule="auto"/>
        <w:ind w:left="270" w:hanging="270"/>
        <w:jc w:val="both"/>
        <w:rPr>
          <w:rFonts w:ascii="Arial" w:eastAsia="Times New Roman" w:hAnsi="Arial" w:cs="Arial"/>
          <w:sz w:val="20"/>
          <w:szCs w:val="20"/>
        </w:rPr>
      </w:pPr>
      <w:r w:rsidRPr="004C4E99">
        <w:rPr>
          <w:rFonts w:ascii="Arial" w:eastAsia="Times New Roman" w:hAnsi="Arial" w:cs="Arial"/>
          <w:sz w:val="20"/>
          <w:szCs w:val="20"/>
        </w:rPr>
        <w:t xml:space="preserve">iii. </w:t>
      </w:r>
      <w:r>
        <w:rPr>
          <w:rFonts w:ascii="Arial" w:eastAsia="Times New Roman" w:hAnsi="Arial" w:cs="Arial"/>
          <w:sz w:val="20"/>
          <w:szCs w:val="20"/>
        </w:rPr>
        <w:tab/>
      </w:r>
      <w:proofErr w:type="gramStart"/>
      <w:r w:rsidRPr="004C4E99">
        <w:rPr>
          <w:rFonts w:ascii="Arial" w:eastAsia="Times New Roman" w:hAnsi="Arial" w:cs="Arial"/>
          <w:sz w:val="20"/>
          <w:szCs w:val="20"/>
        </w:rPr>
        <w:t>that</w:t>
      </w:r>
      <w:proofErr w:type="gramEnd"/>
      <w:r w:rsidRPr="004C4E99">
        <w:rPr>
          <w:rFonts w:ascii="Arial" w:eastAsia="Times New Roman" w:hAnsi="Arial" w:cs="Arial"/>
          <w:sz w:val="20"/>
          <w:szCs w:val="20"/>
        </w:rPr>
        <w:t xml:space="preserve"> most of the free energy present in the substrate is found in the terminal product methane. Since less energy is available for the growth of organism, less microbial biomass is produced and, consequently, disposal of sludge after the digestion may not be a major problem.</w:t>
      </w:r>
    </w:p>
    <w:p w:rsidR="001E4406" w:rsidRPr="004C4E99" w:rsidRDefault="001E4406" w:rsidP="001E4406">
      <w:pPr>
        <w:spacing w:after="0" w:line="240" w:lineRule="auto"/>
        <w:ind w:left="270" w:hanging="270"/>
        <w:jc w:val="both"/>
        <w:rPr>
          <w:rFonts w:ascii="Arial" w:eastAsia="Times New Roman" w:hAnsi="Arial" w:cs="Arial"/>
          <w:sz w:val="20"/>
          <w:szCs w:val="20"/>
        </w:rPr>
      </w:pPr>
    </w:p>
    <w:p w:rsidR="001E4406" w:rsidRDefault="001E4406" w:rsidP="001E4406">
      <w:pPr>
        <w:rPr>
          <w:lang w:val="en-US" w:eastAsia="en-US"/>
        </w:rPr>
      </w:pPr>
      <w:r w:rsidRPr="00704B0E">
        <w:rPr>
          <w:noProof/>
        </w:rPr>
        <w:drawing>
          <wp:inline distT="0" distB="0" distL="0" distR="0">
            <wp:extent cx="5731510" cy="2788009"/>
            <wp:effectExtent l="19050" t="0" r="2540" b="0"/>
            <wp:docPr id="27" name="Picture 1" descr="45.gif (2068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5.gif (20685 bytes)"/>
                    <pic:cNvPicPr>
                      <a:picLocks noChangeAspect="1" noChangeArrowheads="1"/>
                    </pic:cNvPicPr>
                  </pic:nvPicPr>
                  <pic:blipFill>
                    <a:blip r:embed="rId58"/>
                    <a:srcRect/>
                    <a:stretch>
                      <a:fillRect/>
                    </a:stretch>
                  </pic:blipFill>
                  <pic:spPr bwMode="auto">
                    <a:xfrm>
                      <a:off x="0" y="0"/>
                      <a:ext cx="5731510" cy="2788009"/>
                    </a:xfrm>
                    <a:prstGeom prst="rect">
                      <a:avLst/>
                    </a:prstGeom>
                    <a:noFill/>
                    <a:ln w="9525">
                      <a:noFill/>
                      <a:miter lim="800000"/>
                      <a:headEnd/>
                      <a:tailEnd/>
                    </a:ln>
                  </pic:spPr>
                </pic:pic>
              </a:graphicData>
            </a:graphic>
          </wp:inline>
        </w:drawing>
      </w:r>
    </w:p>
    <w:p w:rsidR="001E4406" w:rsidRPr="004C4E99" w:rsidRDefault="001E4406" w:rsidP="001E4406">
      <w:pPr>
        <w:spacing w:after="0" w:line="240" w:lineRule="auto"/>
        <w:jc w:val="both"/>
        <w:rPr>
          <w:rFonts w:ascii="Arial" w:eastAsia="Times New Roman" w:hAnsi="Arial" w:cs="Arial"/>
          <w:sz w:val="20"/>
          <w:szCs w:val="20"/>
        </w:rPr>
      </w:pPr>
      <w:proofErr w:type="spellStart"/>
      <w:r w:rsidRPr="004C4E99">
        <w:rPr>
          <w:rFonts w:ascii="Arial" w:eastAsia="Times New Roman" w:hAnsi="Arial" w:cs="Arial"/>
          <w:sz w:val="20"/>
          <w:szCs w:val="20"/>
        </w:rPr>
        <w:t>Kelkar</w:t>
      </w:r>
      <w:proofErr w:type="spellEnd"/>
      <w:r w:rsidRPr="004C4E99">
        <w:rPr>
          <w:rFonts w:ascii="Arial" w:eastAsia="Times New Roman" w:hAnsi="Arial" w:cs="Arial"/>
          <w:sz w:val="20"/>
          <w:szCs w:val="20"/>
        </w:rPr>
        <w:t xml:space="preserve"> </w:t>
      </w:r>
      <w:r w:rsidRPr="004C4E99">
        <w:rPr>
          <w:rFonts w:ascii="Arial" w:eastAsia="Times New Roman" w:hAnsi="Arial" w:cs="Arial"/>
          <w:i/>
          <w:iCs/>
          <w:sz w:val="20"/>
          <w:szCs w:val="20"/>
        </w:rPr>
        <w:t>et al.</w:t>
      </w:r>
      <w:r w:rsidRPr="004C4E99">
        <w:rPr>
          <w:rFonts w:ascii="Arial" w:eastAsia="Times New Roman" w:hAnsi="Arial" w:cs="Arial"/>
          <w:sz w:val="20"/>
          <w:szCs w:val="20"/>
        </w:rPr>
        <w:t xml:space="preserve"> compared the activity of </w:t>
      </w:r>
      <w:proofErr w:type="spellStart"/>
      <w:r w:rsidRPr="004C4E99">
        <w:rPr>
          <w:rFonts w:ascii="Arial" w:eastAsia="Times New Roman" w:hAnsi="Arial" w:cs="Arial"/>
          <w:sz w:val="20"/>
          <w:szCs w:val="20"/>
        </w:rPr>
        <w:t>cellulolytic</w:t>
      </w:r>
      <w:proofErr w:type="spellEnd"/>
      <w:r w:rsidRPr="004C4E99">
        <w:rPr>
          <w:rFonts w:ascii="Arial" w:eastAsia="Times New Roman" w:hAnsi="Arial" w:cs="Arial"/>
          <w:sz w:val="20"/>
          <w:szCs w:val="20"/>
        </w:rPr>
        <w:t xml:space="preserve"> clostridia isolated from cattle dung-fed digesters and reported that </w:t>
      </w:r>
      <w:r w:rsidRPr="004C4E99">
        <w:rPr>
          <w:rFonts w:ascii="Arial" w:eastAsia="Times New Roman" w:hAnsi="Arial" w:cs="Arial"/>
          <w:i/>
          <w:iCs/>
          <w:sz w:val="20"/>
          <w:szCs w:val="20"/>
        </w:rPr>
        <w:t xml:space="preserve">C. </w:t>
      </w:r>
      <w:proofErr w:type="spellStart"/>
      <w:r w:rsidRPr="004C4E99">
        <w:rPr>
          <w:rFonts w:ascii="Arial" w:eastAsia="Times New Roman" w:hAnsi="Arial" w:cs="Arial"/>
          <w:i/>
          <w:iCs/>
          <w:sz w:val="20"/>
          <w:szCs w:val="20"/>
        </w:rPr>
        <w:t>populeti</w:t>
      </w:r>
      <w:proofErr w:type="spellEnd"/>
      <w:r w:rsidRPr="004C4E99">
        <w:rPr>
          <w:rFonts w:ascii="Arial" w:eastAsia="Times New Roman" w:hAnsi="Arial" w:cs="Arial"/>
          <w:sz w:val="20"/>
          <w:szCs w:val="20"/>
        </w:rPr>
        <w:t xml:space="preserve"> recorded higher degradation of cellulose than </w:t>
      </w:r>
      <w:r w:rsidRPr="004C4E99">
        <w:rPr>
          <w:rFonts w:ascii="Arial" w:eastAsia="Times New Roman" w:hAnsi="Arial" w:cs="Arial"/>
          <w:i/>
          <w:iCs/>
          <w:sz w:val="20"/>
          <w:szCs w:val="20"/>
        </w:rPr>
        <w:t xml:space="preserve">C. </w:t>
      </w:r>
      <w:proofErr w:type="spellStart"/>
      <w:r w:rsidRPr="004C4E99">
        <w:rPr>
          <w:rFonts w:ascii="Arial" w:eastAsia="Times New Roman" w:hAnsi="Arial" w:cs="Arial"/>
          <w:i/>
          <w:iCs/>
          <w:sz w:val="20"/>
          <w:szCs w:val="20"/>
        </w:rPr>
        <w:t>cellobioparum</w:t>
      </w:r>
      <w:proofErr w:type="spellEnd"/>
      <w:r w:rsidRPr="004C4E99">
        <w:rPr>
          <w:rFonts w:ascii="Arial" w:eastAsia="Times New Roman" w:hAnsi="Arial" w:cs="Arial"/>
          <w:i/>
          <w:iCs/>
          <w:sz w:val="20"/>
          <w:szCs w:val="20"/>
        </w:rPr>
        <w:t xml:space="preserve">, </w:t>
      </w:r>
      <w:r w:rsidRPr="004C4E99">
        <w:rPr>
          <w:rFonts w:ascii="Arial" w:eastAsia="Times New Roman" w:hAnsi="Arial" w:cs="Arial"/>
          <w:sz w:val="20"/>
          <w:szCs w:val="20"/>
        </w:rPr>
        <w:t xml:space="preserve">and </w:t>
      </w:r>
      <w:r w:rsidRPr="004C4E99">
        <w:rPr>
          <w:rFonts w:ascii="Arial" w:eastAsia="Times New Roman" w:hAnsi="Arial" w:cs="Arial"/>
          <w:i/>
          <w:iCs/>
          <w:sz w:val="20"/>
          <w:szCs w:val="20"/>
        </w:rPr>
        <w:t>Clostridium</w:t>
      </w:r>
      <w:r w:rsidRPr="004C4E99">
        <w:rPr>
          <w:rFonts w:ascii="Arial" w:eastAsia="Times New Roman" w:hAnsi="Arial" w:cs="Arial"/>
          <w:sz w:val="20"/>
          <w:szCs w:val="20"/>
        </w:rPr>
        <w:t xml:space="preserve"> sp. </w:t>
      </w:r>
      <w:proofErr w:type="spellStart"/>
      <w:r w:rsidRPr="004C4E99">
        <w:rPr>
          <w:rFonts w:ascii="Arial" w:eastAsia="Times New Roman" w:hAnsi="Arial" w:cs="Arial"/>
          <w:sz w:val="20"/>
          <w:szCs w:val="20"/>
        </w:rPr>
        <w:t>Sivakumaran</w:t>
      </w:r>
      <w:proofErr w:type="spellEnd"/>
      <w:r w:rsidRPr="004C4E99">
        <w:rPr>
          <w:rFonts w:ascii="Arial" w:eastAsia="Times New Roman" w:hAnsi="Arial" w:cs="Arial"/>
          <w:sz w:val="20"/>
          <w:szCs w:val="20"/>
        </w:rPr>
        <w:t xml:space="preserve"> </w:t>
      </w:r>
      <w:r w:rsidRPr="004C4E99">
        <w:rPr>
          <w:rFonts w:ascii="Arial" w:eastAsia="Times New Roman" w:hAnsi="Arial" w:cs="Arial"/>
          <w:i/>
          <w:iCs/>
          <w:sz w:val="20"/>
          <w:szCs w:val="20"/>
        </w:rPr>
        <w:t>et al.</w:t>
      </w:r>
      <w:r w:rsidRPr="004C4E99">
        <w:rPr>
          <w:rFonts w:ascii="Arial" w:eastAsia="Times New Roman" w:hAnsi="Arial" w:cs="Arial"/>
          <w:sz w:val="20"/>
          <w:szCs w:val="20"/>
          <w:vertAlign w:val="superscript"/>
        </w:rPr>
        <w:t>14</w:t>
      </w:r>
      <w:r w:rsidRPr="004C4E99">
        <w:rPr>
          <w:rFonts w:ascii="Arial" w:eastAsia="Times New Roman" w:hAnsi="Arial" w:cs="Arial"/>
          <w:sz w:val="20"/>
          <w:szCs w:val="20"/>
        </w:rPr>
        <w:t xml:space="preserve"> characterized the </w:t>
      </w:r>
      <w:proofErr w:type="spellStart"/>
      <w:r w:rsidRPr="004C4E99">
        <w:rPr>
          <w:rFonts w:ascii="Arial" w:eastAsia="Times New Roman" w:hAnsi="Arial" w:cs="Arial"/>
          <w:sz w:val="20"/>
          <w:szCs w:val="20"/>
        </w:rPr>
        <w:t>cellulase</w:t>
      </w:r>
      <w:proofErr w:type="spellEnd"/>
      <w:r w:rsidRPr="004C4E99">
        <w:rPr>
          <w:rFonts w:ascii="Arial" w:eastAsia="Times New Roman" w:hAnsi="Arial" w:cs="Arial"/>
          <w:sz w:val="20"/>
          <w:szCs w:val="20"/>
        </w:rPr>
        <w:t xml:space="preserve"> enzymes present in biogas digesters and reported that </w:t>
      </w:r>
      <w:proofErr w:type="spellStart"/>
      <w:r w:rsidRPr="004C4E99">
        <w:rPr>
          <w:rFonts w:ascii="Arial" w:eastAsia="Times New Roman" w:hAnsi="Arial" w:cs="Arial"/>
          <w:i/>
          <w:iCs/>
          <w:sz w:val="20"/>
          <w:szCs w:val="20"/>
        </w:rPr>
        <w:t>Acetivibrio</w:t>
      </w:r>
      <w:proofErr w:type="spellEnd"/>
      <w:r w:rsidRPr="004C4E99">
        <w:rPr>
          <w:rFonts w:ascii="Arial" w:eastAsia="Times New Roman" w:hAnsi="Arial" w:cs="Arial"/>
          <w:sz w:val="20"/>
          <w:szCs w:val="20"/>
        </w:rPr>
        <w:t xml:space="preserve"> sp. showed higher </w:t>
      </w:r>
      <w:proofErr w:type="spellStart"/>
      <w:r w:rsidRPr="004C4E99">
        <w:rPr>
          <w:rFonts w:ascii="Arial" w:eastAsia="Times New Roman" w:hAnsi="Arial" w:cs="Arial"/>
          <w:sz w:val="20"/>
          <w:szCs w:val="20"/>
        </w:rPr>
        <w:t>cellulase</w:t>
      </w:r>
      <w:proofErr w:type="spellEnd"/>
      <w:r w:rsidRPr="004C4E99">
        <w:rPr>
          <w:rFonts w:ascii="Arial" w:eastAsia="Times New Roman" w:hAnsi="Arial" w:cs="Arial"/>
          <w:sz w:val="20"/>
          <w:szCs w:val="20"/>
        </w:rPr>
        <w:t xml:space="preserve"> activity than </w:t>
      </w:r>
      <w:proofErr w:type="spellStart"/>
      <w:r w:rsidRPr="004C4E99">
        <w:rPr>
          <w:rFonts w:ascii="Arial" w:eastAsia="Times New Roman" w:hAnsi="Arial" w:cs="Arial"/>
          <w:i/>
          <w:iCs/>
          <w:sz w:val="20"/>
          <w:szCs w:val="20"/>
        </w:rPr>
        <w:t>Bacteroides</w:t>
      </w:r>
      <w:proofErr w:type="spellEnd"/>
      <w:r w:rsidRPr="004C4E99">
        <w:rPr>
          <w:rFonts w:ascii="Arial" w:eastAsia="Times New Roman" w:hAnsi="Arial" w:cs="Arial"/>
          <w:sz w:val="20"/>
          <w:szCs w:val="20"/>
        </w:rPr>
        <w:t xml:space="preserve"> sp. and </w:t>
      </w:r>
      <w:r w:rsidRPr="004C4E99">
        <w:rPr>
          <w:rFonts w:ascii="Arial" w:eastAsia="Times New Roman" w:hAnsi="Arial" w:cs="Arial"/>
          <w:i/>
          <w:iCs/>
          <w:sz w:val="20"/>
          <w:szCs w:val="20"/>
        </w:rPr>
        <w:t>Clostridium</w:t>
      </w:r>
      <w:r w:rsidRPr="004C4E99">
        <w:rPr>
          <w:rFonts w:ascii="Arial" w:eastAsia="Times New Roman" w:hAnsi="Arial" w:cs="Arial"/>
          <w:sz w:val="20"/>
          <w:szCs w:val="20"/>
        </w:rPr>
        <w:t xml:space="preserve"> sp. isolated from biogas digesters.</w:t>
      </w:r>
    </w:p>
    <w:p w:rsidR="001E4406" w:rsidRPr="004C4E99" w:rsidRDefault="001E4406" w:rsidP="001E4406">
      <w:pPr>
        <w:spacing w:after="0" w:line="240" w:lineRule="auto"/>
        <w:jc w:val="both"/>
        <w:rPr>
          <w:rFonts w:ascii="Arial" w:eastAsia="Times New Roman" w:hAnsi="Arial" w:cs="Arial"/>
          <w:sz w:val="20"/>
          <w:szCs w:val="20"/>
        </w:rPr>
      </w:pPr>
      <w:r w:rsidRPr="004C4E99">
        <w:rPr>
          <w:rFonts w:ascii="Arial" w:eastAsia="Times New Roman" w:hAnsi="Arial" w:cs="Arial"/>
          <w:sz w:val="20"/>
          <w:szCs w:val="20"/>
        </w:rPr>
        <w:t>Though a variety of products are formed by the action of fermentative bacteria, volatile fatty acids are the primary products of carbohydrate fermentation in biogas digesters, as they are in rumen. The partial pressure of hydrogen can influence the products of carbohydrate metabolism</w:t>
      </w:r>
      <w:r w:rsidRPr="004C4E99">
        <w:rPr>
          <w:rFonts w:ascii="Arial" w:eastAsia="Times New Roman" w:hAnsi="Arial" w:cs="Arial"/>
          <w:sz w:val="20"/>
          <w:szCs w:val="20"/>
          <w:vertAlign w:val="superscript"/>
        </w:rPr>
        <w:t>1</w:t>
      </w:r>
      <w:r w:rsidRPr="004C4E99">
        <w:rPr>
          <w:rFonts w:ascii="Arial" w:eastAsia="Times New Roman" w:hAnsi="Arial" w:cs="Arial"/>
          <w:sz w:val="20"/>
          <w:szCs w:val="20"/>
        </w:rPr>
        <w:t xml:space="preserve">. The partial pressure of hydrogen can be maintained either by hydrogen-oxidizing </w:t>
      </w:r>
      <w:proofErr w:type="spellStart"/>
      <w:r w:rsidRPr="004C4E99">
        <w:rPr>
          <w:rFonts w:ascii="Arial" w:eastAsia="Times New Roman" w:hAnsi="Arial" w:cs="Arial"/>
          <w:sz w:val="20"/>
          <w:szCs w:val="20"/>
        </w:rPr>
        <w:t>methanogens</w:t>
      </w:r>
      <w:proofErr w:type="spellEnd"/>
      <w:r w:rsidRPr="004C4E99">
        <w:rPr>
          <w:rFonts w:ascii="Arial" w:eastAsia="Times New Roman" w:hAnsi="Arial" w:cs="Arial"/>
          <w:sz w:val="20"/>
          <w:szCs w:val="20"/>
        </w:rPr>
        <w:t xml:space="preserve"> or sulphate-reducing bacteria. However in biogas digesters, the action of former organisms is preferred resulting in methane as the </w:t>
      </w:r>
      <w:proofErr w:type="spellStart"/>
      <w:r w:rsidRPr="004C4E99">
        <w:rPr>
          <w:rFonts w:ascii="Arial" w:eastAsia="Times New Roman" w:hAnsi="Arial" w:cs="Arial"/>
          <w:sz w:val="20"/>
          <w:szCs w:val="20"/>
        </w:rPr>
        <w:t>endproduct</w:t>
      </w:r>
      <w:proofErr w:type="spellEnd"/>
      <w:r w:rsidRPr="004C4E99">
        <w:rPr>
          <w:rFonts w:ascii="Arial" w:eastAsia="Times New Roman" w:hAnsi="Arial" w:cs="Arial"/>
          <w:sz w:val="20"/>
          <w:szCs w:val="20"/>
        </w:rPr>
        <w:t xml:space="preserve">. Under these conditions, oxidation of NADH and the conversion of </w:t>
      </w:r>
      <w:proofErr w:type="spellStart"/>
      <w:r w:rsidRPr="004C4E99">
        <w:rPr>
          <w:rFonts w:ascii="Arial" w:eastAsia="Times New Roman" w:hAnsi="Arial" w:cs="Arial"/>
          <w:sz w:val="20"/>
          <w:szCs w:val="20"/>
        </w:rPr>
        <w:t>hexose</w:t>
      </w:r>
      <w:proofErr w:type="spellEnd"/>
      <w:r w:rsidRPr="004C4E99">
        <w:rPr>
          <w:rFonts w:ascii="Arial" w:eastAsia="Times New Roman" w:hAnsi="Arial" w:cs="Arial"/>
          <w:sz w:val="20"/>
          <w:szCs w:val="20"/>
        </w:rPr>
        <w:t xml:space="preserve"> to acetate, H</w:t>
      </w:r>
      <w:r w:rsidRPr="004C4E99">
        <w:rPr>
          <w:rFonts w:ascii="Arial" w:eastAsia="Times New Roman" w:hAnsi="Arial" w:cs="Arial"/>
          <w:sz w:val="20"/>
          <w:szCs w:val="20"/>
          <w:vertAlign w:val="subscript"/>
        </w:rPr>
        <w:t>2</w:t>
      </w:r>
      <w:r w:rsidRPr="004C4E99">
        <w:rPr>
          <w:rFonts w:ascii="Arial" w:eastAsia="Times New Roman" w:hAnsi="Arial" w:cs="Arial"/>
          <w:sz w:val="20"/>
          <w:szCs w:val="20"/>
        </w:rPr>
        <w:t xml:space="preserve"> and CO</w:t>
      </w:r>
      <w:r w:rsidRPr="004C4E99">
        <w:rPr>
          <w:rFonts w:ascii="Arial" w:eastAsia="Times New Roman" w:hAnsi="Arial" w:cs="Arial"/>
          <w:sz w:val="20"/>
          <w:szCs w:val="20"/>
          <w:vertAlign w:val="subscript"/>
        </w:rPr>
        <w:t xml:space="preserve">2 </w:t>
      </w:r>
      <w:r w:rsidRPr="004C4E99">
        <w:rPr>
          <w:rFonts w:ascii="Arial" w:eastAsia="Times New Roman" w:hAnsi="Arial" w:cs="Arial"/>
          <w:sz w:val="20"/>
          <w:szCs w:val="20"/>
        </w:rPr>
        <w:t xml:space="preserve">by fermentation </w:t>
      </w:r>
      <w:proofErr w:type="gramStart"/>
      <w:r w:rsidRPr="004C4E99">
        <w:rPr>
          <w:rFonts w:ascii="Arial" w:eastAsia="Times New Roman" w:hAnsi="Arial" w:cs="Arial"/>
          <w:sz w:val="20"/>
          <w:szCs w:val="20"/>
        </w:rPr>
        <w:t>occurs</w:t>
      </w:r>
      <w:proofErr w:type="gramEnd"/>
      <w:r w:rsidRPr="004C4E99">
        <w:rPr>
          <w:rFonts w:ascii="Arial" w:eastAsia="Times New Roman" w:hAnsi="Arial" w:cs="Arial"/>
          <w:sz w:val="20"/>
          <w:szCs w:val="20"/>
        </w:rPr>
        <w:t>, yielding</w:t>
      </w:r>
      <w:r>
        <w:rPr>
          <w:rFonts w:ascii="Arial" w:eastAsia="Times New Roman" w:hAnsi="Arial" w:cs="Arial"/>
          <w:sz w:val="20"/>
          <w:szCs w:val="20"/>
        </w:rPr>
        <w:t xml:space="preserve"> </w:t>
      </w:r>
      <w:r w:rsidRPr="004C4E99">
        <w:rPr>
          <w:rFonts w:ascii="Arial" w:eastAsia="Times New Roman" w:hAnsi="Arial" w:cs="Arial"/>
          <w:sz w:val="20"/>
          <w:szCs w:val="20"/>
        </w:rPr>
        <w:t xml:space="preserve">4 ATP molecules per </w:t>
      </w:r>
      <w:proofErr w:type="spellStart"/>
      <w:r w:rsidRPr="004C4E99">
        <w:rPr>
          <w:rFonts w:ascii="Arial" w:eastAsia="Times New Roman" w:hAnsi="Arial" w:cs="Arial"/>
          <w:sz w:val="20"/>
          <w:szCs w:val="20"/>
        </w:rPr>
        <w:t>hexose</w:t>
      </w:r>
      <w:proofErr w:type="spellEnd"/>
      <w:r w:rsidRPr="004C4E99">
        <w:rPr>
          <w:rFonts w:ascii="Arial" w:eastAsia="Times New Roman" w:hAnsi="Arial" w:cs="Arial"/>
          <w:sz w:val="20"/>
          <w:szCs w:val="20"/>
        </w:rPr>
        <w:t xml:space="preserve"> molecule by </w:t>
      </w:r>
      <w:proofErr w:type="spellStart"/>
      <w:r w:rsidRPr="004C4E99">
        <w:rPr>
          <w:rFonts w:ascii="Arial" w:eastAsia="Times New Roman" w:hAnsi="Arial" w:cs="Arial"/>
          <w:sz w:val="20"/>
          <w:szCs w:val="20"/>
        </w:rPr>
        <w:t>glycolysis</w:t>
      </w:r>
      <w:proofErr w:type="spellEnd"/>
      <w:r w:rsidRPr="004C4E99">
        <w:rPr>
          <w:rFonts w:ascii="Arial" w:eastAsia="Times New Roman" w:hAnsi="Arial" w:cs="Arial"/>
          <w:sz w:val="20"/>
          <w:szCs w:val="20"/>
        </w:rPr>
        <w:t xml:space="preserve"> or acetyl phosphate pathway (</w:t>
      </w:r>
      <w:proofErr w:type="spellStart"/>
      <w:r w:rsidRPr="004C4E99">
        <w:rPr>
          <w:rFonts w:ascii="Arial" w:eastAsia="Times New Roman" w:hAnsi="Arial" w:cs="Arial"/>
          <w:sz w:val="20"/>
          <w:szCs w:val="20"/>
        </w:rPr>
        <w:t>Thauer</w:t>
      </w:r>
      <w:proofErr w:type="spellEnd"/>
      <w:r w:rsidRPr="004C4E99">
        <w:rPr>
          <w:rFonts w:ascii="Arial" w:eastAsia="Times New Roman" w:hAnsi="Arial" w:cs="Arial"/>
          <w:sz w:val="20"/>
          <w:szCs w:val="20"/>
        </w:rPr>
        <w:t xml:space="preserve"> </w:t>
      </w:r>
      <w:r w:rsidRPr="004C4E99">
        <w:rPr>
          <w:rFonts w:ascii="Arial" w:eastAsia="Times New Roman" w:hAnsi="Arial" w:cs="Arial"/>
          <w:i/>
          <w:iCs/>
          <w:sz w:val="20"/>
          <w:szCs w:val="20"/>
        </w:rPr>
        <w:t>et al.</w:t>
      </w:r>
      <w:r w:rsidRPr="004C4E99">
        <w:rPr>
          <w:rFonts w:ascii="Arial" w:eastAsia="Times New Roman" w:hAnsi="Arial" w:cs="Arial"/>
          <w:sz w:val="20"/>
          <w:szCs w:val="20"/>
          <w:vertAlign w:val="superscript"/>
        </w:rPr>
        <w:t>4</w:t>
      </w:r>
      <w:r w:rsidRPr="004C4E99">
        <w:rPr>
          <w:rFonts w:ascii="Arial" w:eastAsia="Times New Roman" w:hAnsi="Arial" w:cs="Arial"/>
          <w:sz w:val="20"/>
          <w:szCs w:val="20"/>
        </w:rPr>
        <w:t xml:space="preserve">). But under conditions of higher </w:t>
      </w:r>
      <w:r w:rsidRPr="004C4E99">
        <w:rPr>
          <w:rFonts w:ascii="Arial" w:eastAsia="Times New Roman" w:hAnsi="Arial" w:cs="Arial"/>
          <w:sz w:val="20"/>
          <w:szCs w:val="20"/>
        </w:rPr>
        <w:lastRenderedPageBreak/>
        <w:t xml:space="preserve">partial pressure of hydrogen, formation of more reduced products results in the following order: propionate, butyrate, ethanol, and lactate. Also, the fermentation of </w:t>
      </w:r>
      <w:proofErr w:type="spellStart"/>
      <w:r w:rsidRPr="004C4E99">
        <w:rPr>
          <w:rFonts w:ascii="Arial" w:eastAsia="Times New Roman" w:hAnsi="Arial" w:cs="Arial"/>
          <w:sz w:val="20"/>
          <w:szCs w:val="20"/>
        </w:rPr>
        <w:t>hexose</w:t>
      </w:r>
      <w:proofErr w:type="spellEnd"/>
      <w:r w:rsidRPr="004C4E99">
        <w:rPr>
          <w:rFonts w:ascii="Arial" w:eastAsia="Times New Roman" w:hAnsi="Arial" w:cs="Arial"/>
          <w:sz w:val="20"/>
          <w:szCs w:val="20"/>
        </w:rPr>
        <w:t xml:space="preserve"> either to ethanol or lactate yields only 2 ATP per </w:t>
      </w:r>
      <w:proofErr w:type="spellStart"/>
      <w:r w:rsidRPr="004C4E99">
        <w:rPr>
          <w:rFonts w:ascii="Arial" w:eastAsia="Times New Roman" w:hAnsi="Arial" w:cs="Arial"/>
          <w:sz w:val="20"/>
          <w:szCs w:val="20"/>
        </w:rPr>
        <w:t>hexose</w:t>
      </w:r>
      <w:proofErr w:type="spellEnd"/>
      <w:r w:rsidRPr="004C4E99">
        <w:rPr>
          <w:rFonts w:ascii="Arial" w:eastAsia="Times New Roman" w:hAnsi="Arial" w:cs="Arial"/>
          <w:sz w:val="20"/>
          <w:szCs w:val="20"/>
        </w:rPr>
        <w:t xml:space="preserve"> molecule by </w:t>
      </w:r>
      <w:proofErr w:type="spellStart"/>
      <w:r w:rsidRPr="004C4E99">
        <w:rPr>
          <w:rFonts w:ascii="Arial" w:eastAsia="Times New Roman" w:hAnsi="Arial" w:cs="Arial"/>
          <w:sz w:val="20"/>
          <w:szCs w:val="20"/>
        </w:rPr>
        <w:t>glycolysis</w:t>
      </w:r>
      <w:proofErr w:type="spellEnd"/>
      <w:r w:rsidRPr="004C4E99">
        <w:rPr>
          <w:rFonts w:ascii="Arial" w:eastAsia="Times New Roman" w:hAnsi="Arial" w:cs="Arial"/>
          <w:sz w:val="20"/>
          <w:szCs w:val="20"/>
        </w:rPr>
        <w:t xml:space="preserve">, depriving thereby </w:t>
      </w:r>
      <w:proofErr w:type="spellStart"/>
      <w:r w:rsidRPr="004C4E99">
        <w:rPr>
          <w:rFonts w:ascii="Arial" w:eastAsia="Times New Roman" w:hAnsi="Arial" w:cs="Arial"/>
          <w:sz w:val="20"/>
          <w:szCs w:val="20"/>
        </w:rPr>
        <w:t>methanogens</w:t>
      </w:r>
      <w:proofErr w:type="spellEnd"/>
      <w:r w:rsidRPr="004C4E99">
        <w:rPr>
          <w:rFonts w:ascii="Arial" w:eastAsia="Times New Roman" w:hAnsi="Arial" w:cs="Arial"/>
          <w:sz w:val="20"/>
          <w:szCs w:val="20"/>
        </w:rPr>
        <w:t xml:space="preserve"> of the substrate (acetate) needed for its growth and activity. </w:t>
      </w:r>
      <w:proofErr w:type="spellStart"/>
      <w:r w:rsidRPr="004C4E99">
        <w:rPr>
          <w:rFonts w:ascii="Arial" w:eastAsia="Times New Roman" w:hAnsi="Arial" w:cs="Arial"/>
          <w:sz w:val="20"/>
          <w:szCs w:val="20"/>
        </w:rPr>
        <w:t>Ramasamy</w:t>
      </w:r>
      <w:proofErr w:type="spellEnd"/>
      <w:r w:rsidRPr="004C4E99">
        <w:rPr>
          <w:rFonts w:ascii="Arial" w:eastAsia="Times New Roman" w:hAnsi="Arial" w:cs="Arial"/>
          <w:sz w:val="20"/>
          <w:szCs w:val="20"/>
        </w:rPr>
        <w:t xml:space="preserve"> </w:t>
      </w:r>
      <w:proofErr w:type="gramStart"/>
      <w:r w:rsidRPr="004C4E99">
        <w:rPr>
          <w:rFonts w:ascii="Arial" w:eastAsia="Times New Roman" w:hAnsi="Arial" w:cs="Arial"/>
          <w:i/>
          <w:iCs/>
          <w:sz w:val="20"/>
          <w:szCs w:val="20"/>
        </w:rPr>
        <w:t>et</w:t>
      </w:r>
      <w:proofErr w:type="gramEnd"/>
      <w:r w:rsidRPr="004C4E99">
        <w:rPr>
          <w:rFonts w:ascii="Arial" w:eastAsia="Times New Roman" w:hAnsi="Arial" w:cs="Arial"/>
          <w:i/>
          <w:iCs/>
          <w:sz w:val="20"/>
          <w:szCs w:val="20"/>
        </w:rPr>
        <w:t> al.</w:t>
      </w:r>
      <w:r w:rsidRPr="004C4E99">
        <w:rPr>
          <w:rFonts w:ascii="Arial" w:eastAsia="Times New Roman" w:hAnsi="Arial" w:cs="Arial"/>
          <w:sz w:val="20"/>
          <w:szCs w:val="20"/>
          <w:vertAlign w:val="superscript"/>
        </w:rPr>
        <w:t>3</w:t>
      </w:r>
      <w:r w:rsidRPr="004C4E99">
        <w:rPr>
          <w:rFonts w:ascii="Arial" w:eastAsia="Times New Roman" w:hAnsi="Arial" w:cs="Arial"/>
          <w:sz w:val="20"/>
          <w:szCs w:val="20"/>
        </w:rPr>
        <w:t xml:space="preserve"> studied the interaction of </w:t>
      </w:r>
      <w:proofErr w:type="spellStart"/>
      <w:r w:rsidRPr="004C4E99">
        <w:rPr>
          <w:rFonts w:ascii="Arial" w:eastAsia="Times New Roman" w:hAnsi="Arial" w:cs="Arial"/>
          <w:sz w:val="20"/>
          <w:szCs w:val="20"/>
        </w:rPr>
        <w:t>cellulolytic</w:t>
      </w:r>
      <w:proofErr w:type="spellEnd"/>
      <w:r w:rsidRPr="004C4E99">
        <w:rPr>
          <w:rFonts w:ascii="Arial" w:eastAsia="Times New Roman" w:hAnsi="Arial" w:cs="Arial"/>
          <w:sz w:val="20"/>
          <w:szCs w:val="20"/>
        </w:rPr>
        <w:t xml:space="preserve"> bacteria, </w:t>
      </w:r>
      <w:proofErr w:type="spellStart"/>
      <w:r w:rsidRPr="004C4E99">
        <w:rPr>
          <w:rFonts w:ascii="Arial" w:eastAsia="Times New Roman" w:hAnsi="Arial" w:cs="Arial"/>
          <w:i/>
          <w:iCs/>
          <w:sz w:val="20"/>
          <w:szCs w:val="20"/>
        </w:rPr>
        <w:t>Acetivibrio</w:t>
      </w:r>
      <w:proofErr w:type="spellEnd"/>
      <w:r w:rsidRPr="004C4E99">
        <w:rPr>
          <w:rFonts w:ascii="Arial" w:eastAsia="Times New Roman" w:hAnsi="Arial" w:cs="Arial"/>
          <w:sz w:val="20"/>
          <w:szCs w:val="20"/>
        </w:rPr>
        <w:t xml:space="preserve"> sp., and </w:t>
      </w:r>
      <w:proofErr w:type="spellStart"/>
      <w:r w:rsidRPr="004C4E99">
        <w:rPr>
          <w:rFonts w:ascii="Arial" w:eastAsia="Times New Roman" w:hAnsi="Arial" w:cs="Arial"/>
          <w:sz w:val="20"/>
          <w:szCs w:val="20"/>
        </w:rPr>
        <w:t>methanogens</w:t>
      </w:r>
      <w:proofErr w:type="spellEnd"/>
      <w:r w:rsidRPr="004C4E99">
        <w:rPr>
          <w:rFonts w:ascii="Arial" w:eastAsia="Times New Roman" w:hAnsi="Arial" w:cs="Arial"/>
          <w:sz w:val="20"/>
          <w:szCs w:val="20"/>
        </w:rPr>
        <w:t xml:space="preserve">, </w:t>
      </w:r>
      <w:proofErr w:type="spellStart"/>
      <w:r w:rsidRPr="004C4E99">
        <w:rPr>
          <w:rFonts w:ascii="Arial" w:eastAsia="Times New Roman" w:hAnsi="Arial" w:cs="Arial"/>
          <w:i/>
          <w:iCs/>
          <w:sz w:val="20"/>
          <w:szCs w:val="20"/>
        </w:rPr>
        <w:t>Methanosarcina</w:t>
      </w:r>
      <w:proofErr w:type="spellEnd"/>
      <w:r w:rsidRPr="004C4E99">
        <w:rPr>
          <w:rFonts w:ascii="Arial" w:eastAsia="Times New Roman" w:hAnsi="Arial" w:cs="Arial"/>
          <w:sz w:val="20"/>
          <w:szCs w:val="20"/>
        </w:rPr>
        <w:t xml:space="preserve"> sp., and </w:t>
      </w:r>
      <w:proofErr w:type="spellStart"/>
      <w:r w:rsidRPr="004C4E99">
        <w:rPr>
          <w:rFonts w:ascii="Arial" w:eastAsia="Times New Roman" w:hAnsi="Arial" w:cs="Arial"/>
          <w:i/>
          <w:iCs/>
          <w:sz w:val="20"/>
          <w:szCs w:val="20"/>
        </w:rPr>
        <w:t>Methanobacterium</w:t>
      </w:r>
      <w:proofErr w:type="spellEnd"/>
      <w:r w:rsidRPr="004C4E99">
        <w:rPr>
          <w:rFonts w:ascii="Arial" w:eastAsia="Times New Roman" w:hAnsi="Arial" w:cs="Arial"/>
          <w:sz w:val="20"/>
          <w:szCs w:val="20"/>
        </w:rPr>
        <w:t xml:space="preserve"> sp., using cellulose and </w:t>
      </w:r>
      <w:proofErr w:type="spellStart"/>
      <w:r w:rsidRPr="004C4E99">
        <w:rPr>
          <w:rFonts w:ascii="Arial" w:eastAsia="Times New Roman" w:hAnsi="Arial" w:cs="Arial"/>
          <w:sz w:val="20"/>
          <w:szCs w:val="20"/>
        </w:rPr>
        <w:t>cellobiose</w:t>
      </w:r>
      <w:proofErr w:type="spellEnd"/>
      <w:r w:rsidRPr="004C4E99">
        <w:rPr>
          <w:rFonts w:ascii="Arial" w:eastAsia="Times New Roman" w:hAnsi="Arial" w:cs="Arial"/>
          <w:sz w:val="20"/>
          <w:szCs w:val="20"/>
        </w:rPr>
        <w:t xml:space="preserve"> as substrate. They observed that using co-cultures, the growth of both </w:t>
      </w:r>
      <w:proofErr w:type="spellStart"/>
      <w:r w:rsidRPr="004C4E99">
        <w:rPr>
          <w:rFonts w:ascii="Arial" w:eastAsia="Times New Roman" w:hAnsi="Arial" w:cs="Arial"/>
          <w:i/>
          <w:iCs/>
          <w:sz w:val="20"/>
          <w:szCs w:val="20"/>
        </w:rPr>
        <w:t>Acetivibrio</w:t>
      </w:r>
      <w:proofErr w:type="spellEnd"/>
      <w:r w:rsidRPr="004C4E99">
        <w:rPr>
          <w:rFonts w:ascii="Arial" w:eastAsia="Times New Roman" w:hAnsi="Arial" w:cs="Arial"/>
          <w:sz w:val="20"/>
          <w:szCs w:val="20"/>
        </w:rPr>
        <w:t xml:space="preserve"> sp. and </w:t>
      </w:r>
      <w:proofErr w:type="spellStart"/>
      <w:r w:rsidRPr="004C4E99">
        <w:rPr>
          <w:rFonts w:ascii="Arial" w:eastAsia="Times New Roman" w:hAnsi="Arial" w:cs="Arial"/>
          <w:i/>
          <w:iCs/>
          <w:sz w:val="20"/>
          <w:szCs w:val="20"/>
        </w:rPr>
        <w:t>Methanosarcina</w:t>
      </w:r>
      <w:proofErr w:type="spellEnd"/>
      <w:r w:rsidRPr="004C4E99">
        <w:rPr>
          <w:rFonts w:ascii="Arial" w:eastAsia="Times New Roman" w:hAnsi="Arial" w:cs="Arial"/>
          <w:i/>
          <w:iCs/>
          <w:sz w:val="20"/>
          <w:szCs w:val="20"/>
        </w:rPr>
        <w:t xml:space="preserve"> </w:t>
      </w:r>
      <w:r w:rsidRPr="004C4E99">
        <w:rPr>
          <w:rFonts w:ascii="Arial" w:eastAsia="Times New Roman" w:hAnsi="Arial" w:cs="Arial"/>
          <w:sz w:val="20"/>
          <w:szCs w:val="20"/>
        </w:rPr>
        <w:t>sp</w:t>
      </w:r>
      <w:r w:rsidRPr="004C4E99">
        <w:rPr>
          <w:rFonts w:ascii="Arial" w:eastAsia="Times New Roman" w:hAnsi="Arial" w:cs="Arial"/>
          <w:i/>
          <w:iCs/>
          <w:sz w:val="20"/>
          <w:szCs w:val="20"/>
        </w:rPr>
        <w:t>.</w:t>
      </w:r>
      <w:r w:rsidRPr="004C4E99">
        <w:rPr>
          <w:rFonts w:ascii="Arial" w:eastAsia="Times New Roman" w:hAnsi="Arial" w:cs="Arial"/>
          <w:sz w:val="20"/>
          <w:szCs w:val="20"/>
        </w:rPr>
        <w:t xml:space="preserve"> was higher, and that the methane content of biogas was enhanced by twenty per cent.</w:t>
      </w:r>
    </w:p>
    <w:p w:rsidR="001E4406" w:rsidRPr="004C4E99" w:rsidRDefault="001E4406" w:rsidP="001E4406">
      <w:pPr>
        <w:spacing w:after="0" w:line="240" w:lineRule="auto"/>
        <w:jc w:val="both"/>
        <w:rPr>
          <w:rFonts w:ascii="Arial" w:eastAsia="Times New Roman" w:hAnsi="Arial" w:cs="Arial"/>
          <w:sz w:val="20"/>
          <w:szCs w:val="20"/>
        </w:rPr>
      </w:pPr>
      <w:proofErr w:type="gramStart"/>
      <w:r w:rsidRPr="004C4E99">
        <w:rPr>
          <w:rFonts w:ascii="Arial" w:eastAsia="Times New Roman" w:hAnsi="Arial" w:cs="Arial"/>
          <w:sz w:val="20"/>
          <w:szCs w:val="20"/>
        </w:rPr>
        <w:t xml:space="preserve">Though less in number, </w:t>
      </w:r>
      <w:proofErr w:type="spellStart"/>
      <w:r w:rsidRPr="004C4E99">
        <w:rPr>
          <w:rFonts w:ascii="Arial" w:eastAsia="Times New Roman" w:hAnsi="Arial" w:cs="Arial"/>
          <w:sz w:val="20"/>
          <w:szCs w:val="20"/>
        </w:rPr>
        <w:t>obligately</w:t>
      </w:r>
      <w:proofErr w:type="spellEnd"/>
      <w:r w:rsidRPr="004C4E99">
        <w:rPr>
          <w:rFonts w:ascii="Arial" w:eastAsia="Times New Roman" w:hAnsi="Arial" w:cs="Arial"/>
          <w:sz w:val="20"/>
          <w:szCs w:val="20"/>
        </w:rPr>
        <w:t xml:space="preserve"> hydrogen-producing </w:t>
      </w:r>
      <w:proofErr w:type="spellStart"/>
      <w:r w:rsidRPr="004C4E99">
        <w:rPr>
          <w:rFonts w:ascii="Arial" w:eastAsia="Times New Roman" w:hAnsi="Arial" w:cs="Arial"/>
          <w:sz w:val="20"/>
          <w:szCs w:val="20"/>
        </w:rPr>
        <w:t>acetogenic</w:t>
      </w:r>
      <w:proofErr w:type="spellEnd"/>
      <w:r w:rsidRPr="004C4E99">
        <w:rPr>
          <w:rFonts w:ascii="Arial" w:eastAsia="Times New Roman" w:hAnsi="Arial" w:cs="Arial"/>
          <w:sz w:val="20"/>
          <w:szCs w:val="20"/>
        </w:rPr>
        <w:t xml:space="preserve"> bacteria are one of the important groups in biogas digesters.</w:t>
      </w:r>
      <w:proofErr w:type="gramEnd"/>
      <w:r w:rsidRPr="004C4E99">
        <w:rPr>
          <w:rFonts w:ascii="Arial" w:eastAsia="Times New Roman" w:hAnsi="Arial" w:cs="Arial"/>
          <w:sz w:val="20"/>
          <w:szCs w:val="20"/>
        </w:rPr>
        <w:t xml:space="preserve"> These organisms oxidize the fatty acids that are longer than acetate to acetate and thereby release </w:t>
      </w:r>
    </w:p>
    <w:p w:rsidR="001E4406" w:rsidRDefault="001E4406" w:rsidP="001E4406">
      <w:pPr>
        <w:rPr>
          <w:lang w:val="en-US" w:eastAsia="en-US"/>
        </w:rPr>
      </w:pPr>
    </w:p>
    <w:p w:rsidR="001E4406" w:rsidRPr="004C4E99" w:rsidRDefault="001E4406" w:rsidP="001E4406">
      <w:pPr>
        <w:pStyle w:val="NormalWeb"/>
        <w:spacing w:before="0" w:beforeAutospacing="0" w:after="0" w:afterAutospacing="0" w:line="360" w:lineRule="auto"/>
        <w:jc w:val="both"/>
        <w:rPr>
          <w:rFonts w:ascii="Arial" w:hAnsi="Arial" w:cs="Arial"/>
          <w:b/>
          <w:sz w:val="20"/>
          <w:szCs w:val="20"/>
        </w:rPr>
      </w:pPr>
      <w:r w:rsidRPr="004C4E99">
        <w:rPr>
          <w:rFonts w:ascii="Arial" w:hAnsi="Arial" w:cs="Arial"/>
          <w:b/>
          <w:sz w:val="20"/>
          <w:szCs w:val="20"/>
        </w:rPr>
        <w:t>Technology</w:t>
      </w:r>
    </w:p>
    <w:p w:rsidR="001E4406" w:rsidRPr="004C4E99" w:rsidRDefault="001E4406" w:rsidP="001E4406">
      <w:pPr>
        <w:tabs>
          <w:tab w:val="left" w:pos="1800"/>
        </w:tabs>
        <w:spacing w:after="0" w:line="240" w:lineRule="auto"/>
        <w:jc w:val="both"/>
        <w:rPr>
          <w:rFonts w:ascii="Arial" w:eastAsia="Times New Roman" w:hAnsi="Arial" w:cs="Arial"/>
          <w:sz w:val="20"/>
          <w:szCs w:val="20"/>
        </w:rPr>
      </w:pPr>
      <w:r w:rsidRPr="004C4E99">
        <w:rPr>
          <w:rFonts w:ascii="Arial" w:eastAsia="Times New Roman" w:hAnsi="Arial" w:cs="Arial"/>
          <w:sz w:val="20"/>
          <w:szCs w:val="20"/>
        </w:rPr>
        <w:t xml:space="preserve">Bio gas is made from organic waste matter after it is decomposed. The decomposition breaks down the organic matter, releasing various gases. The main gases released are methane, carbon dioxide, hydrogen and hydrogen sulphide. Bacteria carry out the decomposition or fermentation. The </w:t>
      </w:r>
      <w:proofErr w:type="gramStart"/>
      <w:r w:rsidRPr="004C4E99">
        <w:rPr>
          <w:rFonts w:ascii="Arial" w:eastAsia="Times New Roman" w:hAnsi="Arial" w:cs="Arial"/>
          <w:sz w:val="20"/>
          <w:szCs w:val="20"/>
        </w:rPr>
        <w:t>conditions for creating bio gas has</w:t>
      </w:r>
      <w:proofErr w:type="gramEnd"/>
      <w:r w:rsidRPr="004C4E99">
        <w:rPr>
          <w:rFonts w:ascii="Arial" w:eastAsia="Times New Roman" w:hAnsi="Arial" w:cs="Arial"/>
          <w:sz w:val="20"/>
          <w:szCs w:val="20"/>
        </w:rPr>
        <w:t xml:space="preserve"> to be anaerobic that is without any air and in the presence of water. The organic waste matter is generally animal or cattle dung, plant wastes, etc. These waste products contain carbohydrates, proteins and fat material that are broken down by bacteria.  The waste matter is soaked in water to give the bacteria a proper medium to grow. Absence of air or oxygen is important for decomposition because bacteria then take oxygen from the waste material itself and in the process break them down. </w:t>
      </w:r>
    </w:p>
    <w:p w:rsidR="001E4406" w:rsidRDefault="001E4406" w:rsidP="001E4406">
      <w:pPr>
        <w:tabs>
          <w:tab w:val="left" w:pos="1800"/>
        </w:tabs>
        <w:spacing w:after="0" w:line="240" w:lineRule="auto"/>
        <w:jc w:val="both"/>
        <w:rPr>
          <w:rFonts w:ascii="Arial" w:eastAsia="Times New Roman" w:hAnsi="Arial" w:cs="Arial"/>
          <w:sz w:val="20"/>
          <w:szCs w:val="20"/>
        </w:rPr>
      </w:pPr>
      <w:r w:rsidRPr="004C4E99">
        <w:rPr>
          <w:rFonts w:ascii="Arial" w:eastAsia="Times New Roman" w:hAnsi="Arial" w:cs="Arial"/>
          <w:sz w:val="20"/>
          <w:szCs w:val="20"/>
        </w:rPr>
        <w:t>There are two types of bio gas plants that are used in India. These plants mainly use cattle dung called “</w:t>
      </w:r>
      <w:proofErr w:type="spellStart"/>
      <w:r w:rsidRPr="004C4E99">
        <w:rPr>
          <w:rFonts w:ascii="Arial" w:eastAsia="Times New Roman" w:hAnsi="Arial" w:cs="Arial"/>
          <w:sz w:val="20"/>
          <w:szCs w:val="20"/>
        </w:rPr>
        <w:t>gobar</w:t>
      </w:r>
      <w:proofErr w:type="spellEnd"/>
      <w:r w:rsidRPr="004C4E99">
        <w:rPr>
          <w:rFonts w:ascii="Arial" w:eastAsia="Times New Roman" w:hAnsi="Arial" w:cs="Arial"/>
          <w:sz w:val="20"/>
          <w:szCs w:val="20"/>
        </w:rPr>
        <w:t xml:space="preserve">” and are hence called </w:t>
      </w:r>
      <w:proofErr w:type="spellStart"/>
      <w:r w:rsidRPr="004C4E99">
        <w:rPr>
          <w:rFonts w:ascii="Arial" w:eastAsia="Times New Roman" w:hAnsi="Arial" w:cs="Arial"/>
          <w:sz w:val="20"/>
          <w:szCs w:val="20"/>
        </w:rPr>
        <w:t>gobar</w:t>
      </w:r>
      <w:proofErr w:type="spellEnd"/>
      <w:r w:rsidRPr="004C4E99">
        <w:rPr>
          <w:rFonts w:ascii="Arial" w:eastAsia="Times New Roman" w:hAnsi="Arial" w:cs="Arial"/>
          <w:sz w:val="20"/>
          <w:szCs w:val="20"/>
        </w:rPr>
        <w:t xml:space="preserve"> gas plant. Generally </w:t>
      </w:r>
      <w:proofErr w:type="gramStart"/>
      <w:r w:rsidRPr="004C4E99">
        <w:rPr>
          <w:rFonts w:ascii="Arial" w:eastAsia="Times New Roman" w:hAnsi="Arial" w:cs="Arial"/>
          <w:sz w:val="20"/>
          <w:szCs w:val="20"/>
        </w:rPr>
        <w:t>a slurry</w:t>
      </w:r>
      <w:proofErr w:type="gramEnd"/>
      <w:r w:rsidRPr="004C4E99">
        <w:rPr>
          <w:rFonts w:ascii="Arial" w:eastAsia="Times New Roman" w:hAnsi="Arial" w:cs="Arial"/>
          <w:sz w:val="20"/>
          <w:szCs w:val="20"/>
        </w:rPr>
        <w:t xml:space="preserve"> is made from cattle dung and water, which forms the starting material for these plants. The two types of bio gas plants are:</w:t>
      </w:r>
    </w:p>
    <w:p w:rsidR="001E4406" w:rsidRPr="004C4E99" w:rsidRDefault="001E4406" w:rsidP="001E4406">
      <w:pPr>
        <w:tabs>
          <w:tab w:val="left" w:pos="1800"/>
        </w:tabs>
        <w:spacing w:after="0" w:line="240" w:lineRule="auto"/>
        <w:rPr>
          <w:rFonts w:ascii="Arial" w:eastAsia="Times New Roman" w:hAnsi="Arial" w:cs="Arial"/>
          <w:sz w:val="20"/>
          <w:szCs w:val="20"/>
        </w:rPr>
      </w:pPr>
      <w:r w:rsidRPr="004C4E99">
        <w:rPr>
          <w:rFonts w:ascii="Arial" w:eastAsia="Times New Roman" w:hAnsi="Arial" w:cs="Arial"/>
          <w:sz w:val="20"/>
          <w:szCs w:val="20"/>
        </w:rPr>
        <w:t xml:space="preserve"> </w:t>
      </w:r>
      <w:r w:rsidRPr="004C4E99">
        <w:rPr>
          <w:rFonts w:ascii="Arial" w:eastAsia="Times New Roman" w:hAnsi="Arial" w:cs="Arial"/>
          <w:sz w:val="20"/>
          <w:szCs w:val="20"/>
        </w:rPr>
        <w:br/>
        <w:t xml:space="preserve">1. Floating gas-holder type </w:t>
      </w:r>
      <w:r w:rsidRPr="004C4E99">
        <w:rPr>
          <w:rFonts w:ascii="Arial" w:eastAsia="Times New Roman" w:hAnsi="Arial" w:cs="Arial"/>
          <w:sz w:val="20"/>
          <w:szCs w:val="20"/>
        </w:rPr>
        <w:br/>
        <w:t xml:space="preserve">2. Fixed dome type </w:t>
      </w:r>
    </w:p>
    <w:p w:rsidR="001E4406" w:rsidRDefault="001E4406" w:rsidP="001E4406">
      <w:pPr>
        <w:tabs>
          <w:tab w:val="left" w:pos="1800"/>
        </w:tabs>
        <w:spacing w:after="0" w:line="240" w:lineRule="auto"/>
        <w:jc w:val="both"/>
        <w:rPr>
          <w:rFonts w:ascii="Arial" w:eastAsia="Times New Roman" w:hAnsi="Arial" w:cs="Arial"/>
          <w:sz w:val="20"/>
          <w:szCs w:val="20"/>
          <w:u w:val="single"/>
        </w:rPr>
      </w:pPr>
    </w:p>
    <w:p w:rsidR="001E4406" w:rsidRPr="004C4E99" w:rsidRDefault="001E4406" w:rsidP="001E4406">
      <w:pPr>
        <w:tabs>
          <w:tab w:val="left" w:pos="1800"/>
        </w:tabs>
        <w:spacing w:after="0" w:line="240" w:lineRule="auto"/>
        <w:jc w:val="both"/>
        <w:rPr>
          <w:rFonts w:ascii="Arial" w:eastAsia="Times New Roman" w:hAnsi="Arial" w:cs="Arial"/>
          <w:sz w:val="20"/>
          <w:szCs w:val="20"/>
        </w:rPr>
      </w:pPr>
      <w:r w:rsidRPr="004C4E99">
        <w:rPr>
          <w:rFonts w:ascii="Arial" w:eastAsia="Times New Roman" w:hAnsi="Arial" w:cs="Arial"/>
          <w:b/>
          <w:sz w:val="20"/>
          <w:szCs w:val="20"/>
        </w:rPr>
        <w:t>Floating gas holder type of plant</w:t>
      </w:r>
      <w:r w:rsidRPr="004C4E99">
        <w:rPr>
          <w:rFonts w:ascii="Arial" w:eastAsia="Times New Roman" w:hAnsi="Arial" w:cs="Arial"/>
          <w:sz w:val="20"/>
          <w:szCs w:val="20"/>
        </w:rPr>
        <w:t xml:space="preserve">: The diagram below shows the details of a floating gas holder type of bio gas plant.   </w:t>
      </w:r>
    </w:p>
    <w:p w:rsidR="001E4406" w:rsidRPr="004C4E99" w:rsidRDefault="001E4406" w:rsidP="001E4406">
      <w:pPr>
        <w:tabs>
          <w:tab w:val="left" w:pos="1800"/>
        </w:tabs>
        <w:spacing w:after="0" w:line="240" w:lineRule="auto"/>
        <w:jc w:val="both"/>
        <w:rPr>
          <w:rFonts w:ascii="Arial" w:eastAsia="Times New Roman" w:hAnsi="Arial" w:cs="Arial"/>
          <w:sz w:val="20"/>
          <w:szCs w:val="20"/>
        </w:rPr>
      </w:pPr>
    </w:p>
    <w:p w:rsidR="001E4406" w:rsidRDefault="001E4406" w:rsidP="001E4406">
      <w:pPr>
        <w:tabs>
          <w:tab w:val="left" w:pos="1800"/>
        </w:tabs>
        <w:spacing w:after="0" w:line="240" w:lineRule="auto"/>
        <w:jc w:val="both"/>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659264" behindDoc="0" locked="0" layoutInCell="1" allowOverlap="1">
            <wp:simplePos x="0" y="0"/>
            <wp:positionH relativeFrom="column">
              <wp:posOffset>622300</wp:posOffset>
            </wp:positionH>
            <wp:positionV relativeFrom="paragraph">
              <wp:posOffset>23495</wp:posOffset>
            </wp:positionV>
            <wp:extent cx="4059265" cy="2324100"/>
            <wp:effectExtent l="19050" t="0" r="0" b="0"/>
            <wp:wrapNone/>
            <wp:docPr id="33" name="Picture 4" descr="http://educationalelectronicsusa.com/c/images/fuels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ucationalelectronicsusa.com/c/images/fuels_02.jpg"/>
                    <pic:cNvPicPr>
                      <a:picLocks noChangeAspect="1" noChangeArrowheads="1"/>
                    </pic:cNvPicPr>
                  </pic:nvPicPr>
                  <pic:blipFill>
                    <a:blip r:embed="rId59"/>
                    <a:srcRect r="-102" b="6154"/>
                    <a:stretch>
                      <a:fillRect/>
                    </a:stretch>
                  </pic:blipFill>
                  <pic:spPr bwMode="auto">
                    <a:xfrm>
                      <a:off x="0" y="0"/>
                      <a:ext cx="4059265" cy="2324100"/>
                    </a:xfrm>
                    <a:prstGeom prst="rect">
                      <a:avLst/>
                    </a:prstGeom>
                    <a:noFill/>
                    <a:ln w="9525">
                      <a:noFill/>
                      <a:miter lim="800000"/>
                      <a:headEnd/>
                      <a:tailEnd/>
                    </a:ln>
                  </pic:spPr>
                </pic:pic>
              </a:graphicData>
            </a:graphic>
          </wp:anchor>
        </w:drawing>
      </w:r>
    </w:p>
    <w:p w:rsidR="001E4406" w:rsidRDefault="001E4406" w:rsidP="001E4406">
      <w:pPr>
        <w:tabs>
          <w:tab w:val="left" w:pos="1800"/>
        </w:tabs>
        <w:spacing w:after="0" w:line="240" w:lineRule="auto"/>
        <w:jc w:val="both"/>
        <w:rPr>
          <w:rFonts w:ascii="Arial" w:eastAsia="Times New Roman" w:hAnsi="Arial" w:cs="Arial"/>
          <w:sz w:val="20"/>
          <w:szCs w:val="20"/>
        </w:rPr>
      </w:pPr>
    </w:p>
    <w:p w:rsidR="001E4406" w:rsidRDefault="001E4406" w:rsidP="001E4406">
      <w:pPr>
        <w:tabs>
          <w:tab w:val="left" w:pos="1800"/>
        </w:tabs>
        <w:spacing w:after="0" w:line="240" w:lineRule="auto"/>
        <w:jc w:val="both"/>
        <w:rPr>
          <w:rFonts w:ascii="Arial" w:eastAsia="Times New Roman" w:hAnsi="Arial" w:cs="Arial"/>
          <w:sz w:val="20"/>
          <w:szCs w:val="20"/>
        </w:rPr>
      </w:pPr>
    </w:p>
    <w:p w:rsidR="001E4406" w:rsidRDefault="001E4406" w:rsidP="001E4406">
      <w:pPr>
        <w:tabs>
          <w:tab w:val="left" w:pos="1800"/>
        </w:tabs>
        <w:spacing w:after="0" w:line="240" w:lineRule="auto"/>
        <w:jc w:val="both"/>
        <w:rPr>
          <w:rFonts w:ascii="Arial" w:eastAsia="Times New Roman" w:hAnsi="Arial" w:cs="Arial"/>
          <w:sz w:val="20"/>
          <w:szCs w:val="20"/>
        </w:rPr>
      </w:pPr>
    </w:p>
    <w:p w:rsidR="001E4406" w:rsidRDefault="001E4406" w:rsidP="001E4406">
      <w:pPr>
        <w:tabs>
          <w:tab w:val="left" w:pos="1800"/>
        </w:tabs>
        <w:spacing w:after="0" w:line="240" w:lineRule="auto"/>
        <w:jc w:val="both"/>
        <w:rPr>
          <w:rFonts w:ascii="Arial" w:eastAsia="Times New Roman" w:hAnsi="Arial" w:cs="Arial"/>
          <w:sz w:val="20"/>
          <w:szCs w:val="20"/>
        </w:rPr>
      </w:pPr>
    </w:p>
    <w:p w:rsidR="001E4406" w:rsidRDefault="001E4406" w:rsidP="001E4406">
      <w:pPr>
        <w:tabs>
          <w:tab w:val="left" w:pos="1800"/>
        </w:tabs>
        <w:spacing w:after="0" w:line="240" w:lineRule="auto"/>
        <w:jc w:val="both"/>
        <w:rPr>
          <w:rFonts w:ascii="Arial" w:eastAsia="Times New Roman" w:hAnsi="Arial" w:cs="Arial"/>
          <w:sz w:val="20"/>
          <w:szCs w:val="20"/>
        </w:rPr>
      </w:pPr>
    </w:p>
    <w:p w:rsidR="001E4406" w:rsidRDefault="001E4406" w:rsidP="001E4406">
      <w:pPr>
        <w:tabs>
          <w:tab w:val="left" w:pos="1800"/>
        </w:tabs>
        <w:spacing w:after="0" w:line="240" w:lineRule="auto"/>
        <w:jc w:val="both"/>
        <w:rPr>
          <w:rFonts w:ascii="Arial" w:eastAsia="Times New Roman" w:hAnsi="Arial" w:cs="Arial"/>
          <w:sz w:val="20"/>
          <w:szCs w:val="20"/>
        </w:rPr>
      </w:pPr>
    </w:p>
    <w:p w:rsidR="001E4406" w:rsidRDefault="001E4406" w:rsidP="001E4406">
      <w:pPr>
        <w:tabs>
          <w:tab w:val="left" w:pos="1800"/>
        </w:tabs>
        <w:spacing w:after="0" w:line="240" w:lineRule="auto"/>
        <w:jc w:val="both"/>
        <w:rPr>
          <w:rFonts w:ascii="Arial" w:eastAsia="Times New Roman" w:hAnsi="Arial" w:cs="Arial"/>
          <w:sz w:val="20"/>
          <w:szCs w:val="20"/>
        </w:rPr>
      </w:pPr>
    </w:p>
    <w:p w:rsidR="001E4406" w:rsidRDefault="001E4406" w:rsidP="001E4406">
      <w:pPr>
        <w:tabs>
          <w:tab w:val="left" w:pos="1800"/>
        </w:tabs>
        <w:spacing w:after="0" w:line="240" w:lineRule="auto"/>
        <w:jc w:val="both"/>
        <w:rPr>
          <w:rFonts w:ascii="Arial" w:eastAsia="Times New Roman" w:hAnsi="Arial" w:cs="Arial"/>
          <w:sz w:val="20"/>
          <w:szCs w:val="20"/>
        </w:rPr>
      </w:pPr>
    </w:p>
    <w:p w:rsidR="001E4406" w:rsidRDefault="001E4406" w:rsidP="001E4406">
      <w:pPr>
        <w:tabs>
          <w:tab w:val="left" w:pos="1800"/>
        </w:tabs>
        <w:spacing w:after="0" w:line="240" w:lineRule="auto"/>
        <w:jc w:val="both"/>
        <w:rPr>
          <w:rFonts w:ascii="Arial" w:eastAsia="Times New Roman" w:hAnsi="Arial" w:cs="Arial"/>
          <w:sz w:val="20"/>
          <w:szCs w:val="20"/>
        </w:rPr>
      </w:pPr>
    </w:p>
    <w:p w:rsidR="001E4406" w:rsidRDefault="001E4406" w:rsidP="001E4406">
      <w:pPr>
        <w:tabs>
          <w:tab w:val="left" w:pos="1800"/>
        </w:tabs>
        <w:spacing w:after="0" w:line="240" w:lineRule="auto"/>
        <w:jc w:val="both"/>
        <w:rPr>
          <w:rFonts w:ascii="Arial" w:eastAsia="Times New Roman" w:hAnsi="Arial" w:cs="Arial"/>
          <w:sz w:val="20"/>
          <w:szCs w:val="20"/>
        </w:rPr>
      </w:pPr>
    </w:p>
    <w:p w:rsidR="001E4406" w:rsidRDefault="001E4406" w:rsidP="001E4406">
      <w:pPr>
        <w:tabs>
          <w:tab w:val="left" w:pos="1800"/>
        </w:tabs>
        <w:spacing w:after="0" w:line="240" w:lineRule="auto"/>
        <w:jc w:val="both"/>
        <w:rPr>
          <w:rFonts w:ascii="Arial" w:eastAsia="Times New Roman" w:hAnsi="Arial" w:cs="Arial"/>
          <w:sz w:val="20"/>
          <w:szCs w:val="20"/>
        </w:rPr>
      </w:pPr>
    </w:p>
    <w:p w:rsidR="001E4406" w:rsidRDefault="001E4406" w:rsidP="001E4406">
      <w:pPr>
        <w:tabs>
          <w:tab w:val="left" w:pos="1800"/>
        </w:tabs>
        <w:spacing w:after="0" w:line="240" w:lineRule="auto"/>
        <w:jc w:val="both"/>
        <w:rPr>
          <w:rFonts w:ascii="Arial" w:eastAsia="Times New Roman" w:hAnsi="Arial" w:cs="Arial"/>
          <w:sz w:val="20"/>
          <w:szCs w:val="20"/>
        </w:rPr>
      </w:pPr>
    </w:p>
    <w:p w:rsidR="001E4406" w:rsidRDefault="001E4406" w:rsidP="001E4406">
      <w:pPr>
        <w:tabs>
          <w:tab w:val="left" w:pos="1800"/>
        </w:tabs>
        <w:spacing w:after="0" w:line="240" w:lineRule="auto"/>
        <w:jc w:val="both"/>
        <w:rPr>
          <w:rFonts w:ascii="Arial" w:eastAsia="Times New Roman" w:hAnsi="Arial" w:cs="Arial"/>
          <w:sz w:val="20"/>
          <w:szCs w:val="20"/>
        </w:rPr>
      </w:pPr>
    </w:p>
    <w:p w:rsidR="001E4406" w:rsidRDefault="001E4406" w:rsidP="001E4406">
      <w:pPr>
        <w:tabs>
          <w:tab w:val="left" w:pos="1800"/>
        </w:tabs>
        <w:spacing w:after="0" w:line="240" w:lineRule="auto"/>
        <w:jc w:val="both"/>
        <w:rPr>
          <w:rFonts w:ascii="Arial" w:eastAsia="Times New Roman" w:hAnsi="Arial" w:cs="Arial"/>
          <w:sz w:val="20"/>
          <w:szCs w:val="20"/>
        </w:rPr>
      </w:pPr>
    </w:p>
    <w:p w:rsidR="001E4406" w:rsidRDefault="001E4406" w:rsidP="001E4406">
      <w:pPr>
        <w:tabs>
          <w:tab w:val="left" w:pos="1800"/>
        </w:tabs>
        <w:spacing w:after="0" w:line="240" w:lineRule="auto"/>
        <w:jc w:val="both"/>
        <w:rPr>
          <w:rFonts w:ascii="Arial" w:eastAsia="Times New Roman" w:hAnsi="Arial" w:cs="Arial"/>
          <w:sz w:val="20"/>
          <w:szCs w:val="20"/>
        </w:rPr>
      </w:pPr>
    </w:p>
    <w:p w:rsidR="001E4406" w:rsidRDefault="001E4406" w:rsidP="001E4406">
      <w:pPr>
        <w:tabs>
          <w:tab w:val="left" w:pos="1800"/>
        </w:tabs>
        <w:spacing w:after="0" w:line="240" w:lineRule="auto"/>
        <w:jc w:val="both"/>
        <w:rPr>
          <w:rFonts w:ascii="Arial" w:eastAsia="Times New Roman" w:hAnsi="Arial" w:cs="Arial"/>
          <w:sz w:val="20"/>
          <w:szCs w:val="20"/>
        </w:rPr>
      </w:pPr>
    </w:p>
    <w:p w:rsidR="001E4406" w:rsidRDefault="001E4406" w:rsidP="001E4406">
      <w:pPr>
        <w:tabs>
          <w:tab w:val="left" w:pos="1800"/>
        </w:tabs>
        <w:spacing w:after="0" w:line="240" w:lineRule="auto"/>
        <w:jc w:val="center"/>
        <w:rPr>
          <w:rFonts w:ascii="Arial" w:eastAsia="Times New Roman" w:hAnsi="Arial" w:cs="Arial"/>
          <w:sz w:val="20"/>
          <w:szCs w:val="20"/>
        </w:rPr>
      </w:pPr>
      <w:r>
        <w:rPr>
          <w:rFonts w:ascii="Arial" w:eastAsia="Times New Roman" w:hAnsi="Arial" w:cs="Arial"/>
          <w:sz w:val="20"/>
          <w:szCs w:val="20"/>
        </w:rPr>
        <w:t>Floating gas-holder type biogas plant</w:t>
      </w:r>
    </w:p>
    <w:p w:rsidR="001E4406" w:rsidRDefault="001E4406" w:rsidP="001E4406">
      <w:pPr>
        <w:tabs>
          <w:tab w:val="left" w:pos="1800"/>
        </w:tabs>
        <w:spacing w:after="0" w:line="240" w:lineRule="auto"/>
        <w:jc w:val="center"/>
        <w:rPr>
          <w:rFonts w:ascii="Arial" w:eastAsia="Times New Roman" w:hAnsi="Arial" w:cs="Arial"/>
          <w:sz w:val="20"/>
          <w:szCs w:val="20"/>
        </w:rPr>
      </w:pPr>
    </w:p>
    <w:p w:rsidR="001E4406" w:rsidRPr="004C4E99" w:rsidRDefault="001E4406" w:rsidP="001E4406">
      <w:pPr>
        <w:tabs>
          <w:tab w:val="left" w:pos="1800"/>
        </w:tabs>
        <w:spacing w:after="0" w:line="240" w:lineRule="auto"/>
        <w:jc w:val="both"/>
        <w:rPr>
          <w:rFonts w:ascii="Arial" w:eastAsia="Times New Roman" w:hAnsi="Arial" w:cs="Arial"/>
          <w:sz w:val="20"/>
          <w:szCs w:val="20"/>
        </w:rPr>
      </w:pPr>
      <w:r w:rsidRPr="004C4E99">
        <w:rPr>
          <w:rFonts w:ascii="Arial" w:eastAsia="Times New Roman" w:hAnsi="Arial" w:cs="Arial"/>
          <w:sz w:val="20"/>
          <w:szCs w:val="20"/>
        </w:rPr>
        <w:t xml:space="preserve">A well is made out of concrete. This is called the digester tank T. It is divided into two parts. One side has the inlet, from where slurry is fed to the tank. The tank has a cylindrical dome H made of stainless steel that floats on the slurry and collects the gas generated. Hence the name given to this type of plant is floating gas holder type of bio gas plant. The slurry is made to ferment for about 50 days. As more gas is made by the bacterial fermentation, the pressure inside H increases. The gas can be taken out through outlet pipe V.  The decomposed matter expands and overflows into the next </w:t>
      </w:r>
      <w:r w:rsidRPr="004C4E99">
        <w:rPr>
          <w:rFonts w:ascii="Arial" w:eastAsia="Times New Roman" w:hAnsi="Arial" w:cs="Arial"/>
          <w:sz w:val="20"/>
          <w:szCs w:val="20"/>
        </w:rPr>
        <w:lastRenderedPageBreak/>
        <w:t xml:space="preserve">chamber in tank T.  This is then removed by the outlet pipe to the overflow tank and is used as manure for cultivation purposes. </w:t>
      </w:r>
    </w:p>
    <w:p w:rsidR="001E4406" w:rsidRDefault="001E4406" w:rsidP="001E4406">
      <w:pPr>
        <w:tabs>
          <w:tab w:val="left" w:pos="1800"/>
        </w:tabs>
        <w:spacing w:after="0" w:line="240" w:lineRule="auto"/>
        <w:jc w:val="both"/>
        <w:rPr>
          <w:rFonts w:ascii="Arial" w:eastAsia="Times New Roman" w:hAnsi="Arial" w:cs="Arial"/>
          <w:sz w:val="20"/>
          <w:szCs w:val="20"/>
          <w:u w:val="single"/>
        </w:rPr>
      </w:pPr>
    </w:p>
    <w:p w:rsidR="001E4406" w:rsidRPr="004C4E99" w:rsidRDefault="001E4406" w:rsidP="001E4406">
      <w:pPr>
        <w:tabs>
          <w:tab w:val="left" w:pos="1800"/>
        </w:tabs>
        <w:spacing w:after="0" w:line="240" w:lineRule="auto"/>
        <w:jc w:val="both"/>
        <w:rPr>
          <w:rFonts w:ascii="Arial" w:eastAsia="Times New Roman" w:hAnsi="Arial" w:cs="Arial"/>
          <w:sz w:val="20"/>
          <w:szCs w:val="20"/>
        </w:rPr>
      </w:pPr>
      <w:r w:rsidRPr="004C4E99">
        <w:rPr>
          <w:rFonts w:ascii="Arial" w:eastAsia="Times New Roman" w:hAnsi="Arial" w:cs="Arial"/>
          <w:b/>
          <w:sz w:val="20"/>
          <w:szCs w:val="20"/>
        </w:rPr>
        <w:t>Fixed dome type of plant</w:t>
      </w:r>
      <w:r w:rsidRPr="004C4E99">
        <w:rPr>
          <w:rFonts w:ascii="Arial" w:eastAsia="Times New Roman" w:hAnsi="Arial" w:cs="Arial"/>
          <w:sz w:val="20"/>
          <w:szCs w:val="20"/>
        </w:rPr>
        <w:t xml:space="preserve">: The diagram below shows the details of a fixed dome type of bio gas plant.   </w:t>
      </w:r>
    </w:p>
    <w:p w:rsidR="001E4406" w:rsidRPr="004C4E99" w:rsidRDefault="001E4406" w:rsidP="001E4406">
      <w:pPr>
        <w:tabs>
          <w:tab w:val="left" w:pos="1800"/>
        </w:tabs>
        <w:spacing w:after="0" w:line="240" w:lineRule="auto"/>
        <w:jc w:val="both"/>
        <w:rPr>
          <w:rFonts w:ascii="Arial" w:eastAsia="Times New Roman" w:hAnsi="Arial" w:cs="Arial"/>
          <w:sz w:val="20"/>
          <w:szCs w:val="20"/>
        </w:rPr>
      </w:pPr>
      <w:r w:rsidRPr="004C4E99">
        <w:rPr>
          <w:rFonts w:ascii="Arial" w:eastAsia="Times New Roman" w:hAnsi="Arial" w:cs="Arial"/>
          <w:noProof/>
          <w:sz w:val="20"/>
          <w:szCs w:val="20"/>
        </w:rPr>
        <w:drawing>
          <wp:anchor distT="0" distB="0" distL="114300" distR="114300" simplePos="0" relativeHeight="251660288" behindDoc="0" locked="0" layoutInCell="1" allowOverlap="1">
            <wp:simplePos x="0" y="0"/>
            <wp:positionH relativeFrom="column">
              <wp:posOffset>482600</wp:posOffset>
            </wp:positionH>
            <wp:positionV relativeFrom="paragraph">
              <wp:posOffset>139700</wp:posOffset>
            </wp:positionV>
            <wp:extent cx="4838700" cy="2711940"/>
            <wp:effectExtent l="19050" t="0" r="0" b="0"/>
            <wp:wrapNone/>
            <wp:docPr id="32" name="Picture 5" descr="http://educationalelectronicsusa.com/c/images/fuels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ducationalelectronicsusa.com/c/images/fuels_03.gif"/>
                    <pic:cNvPicPr>
                      <a:picLocks noChangeAspect="1" noChangeArrowheads="1"/>
                    </pic:cNvPicPr>
                  </pic:nvPicPr>
                  <pic:blipFill>
                    <a:blip r:embed="rId60"/>
                    <a:srcRect b="5094"/>
                    <a:stretch>
                      <a:fillRect/>
                    </a:stretch>
                  </pic:blipFill>
                  <pic:spPr bwMode="auto">
                    <a:xfrm>
                      <a:off x="0" y="0"/>
                      <a:ext cx="4838700" cy="2711940"/>
                    </a:xfrm>
                    <a:prstGeom prst="rect">
                      <a:avLst/>
                    </a:prstGeom>
                    <a:noFill/>
                    <a:ln w="9525">
                      <a:noFill/>
                      <a:miter lim="800000"/>
                      <a:headEnd/>
                      <a:tailEnd/>
                    </a:ln>
                  </pic:spPr>
                </pic:pic>
              </a:graphicData>
            </a:graphic>
          </wp:anchor>
        </w:drawing>
      </w:r>
    </w:p>
    <w:p w:rsidR="001E4406" w:rsidRDefault="001E4406" w:rsidP="001E4406">
      <w:pPr>
        <w:tabs>
          <w:tab w:val="left" w:pos="1800"/>
        </w:tabs>
        <w:spacing w:after="0" w:line="240" w:lineRule="auto"/>
        <w:jc w:val="both"/>
        <w:rPr>
          <w:rFonts w:ascii="Arial" w:eastAsia="Times New Roman" w:hAnsi="Arial" w:cs="Arial"/>
          <w:sz w:val="20"/>
          <w:szCs w:val="20"/>
        </w:rPr>
      </w:pPr>
    </w:p>
    <w:p w:rsidR="001E4406" w:rsidRDefault="001E4406" w:rsidP="001E4406">
      <w:pPr>
        <w:tabs>
          <w:tab w:val="left" w:pos="1800"/>
        </w:tabs>
        <w:spacing w:after="0" w:line="240" w:lineRule="auto"/>
        <w:jc w:val="both"/>
        <w:rPr>
          <w:rFonts w:ascii="Arial" w:eastAsia="Times New Roman" w:hAnsi="Arial" w:cs="Arial"/>
          <w:sz w:val="20"/>
          <w:szCs w:val="20"/>
        </w:rPr>
      </w:pPr>
    </w:p>
    <w:p w:rsidR="001E4406" w:rsidRDefault="001E4406" w:rsidP="001E4406">
      <w:pPr>
        <w:tabs>
          <w:tab w:val="left" w:pos="1800"/>
        </w:tabs>
        <w:spacing w:after="0" w:line="240" w:lineRule="auto"/>
        <w:jc w:val="both"/>
        <w:rPr>
          <w:rFonts w:ascii="Arial" w:eastAsia="Times New Roman" w:hAnsi="Arial" w:cs="Arial"/>
          <w:sz w:val="20"/>
          <w:szCs w:val="20"/>
        </w:rPr>
      </w:pPr>
    </w:p>
    <w:p w:rsidR="001E4406" w:rsidRDefault="001E4406" w:rsidP="001E4406">
      <w:pPr>
        <w:tabs>
          <w:tab w:val="left" w:pos="1800"/>
        </w:tabs>
        <w:spacing w:after="0" w:line="240" w:lineRule="auto"/>
        <w:jc w:val="both"/>
        <w:rPr>
          <w:rFonts w:ascii="Arial" w:eastAsia="Times New Roman" w:hAnsi="Arial" w:cs="Arial"/>
          <w:sz w:val="20"/>
          <w:szCs w:val="20"/>
        </w:rPr>
      </w:pPr>
    </w:p>
    <w:p w:rsidR="001E4406" w:rsidRDefault="001E4406" w:rsidP="001E4406">
      <w:pPr>
        <w:tabs>
          <w:tab w:val="left" w:pos="1800"/>
        </w:tabs>
        <w:spacing w:after="0" w:line="240" w:lineRule="auto"/>
        <w:jc w:val="both"/>
        <w:rPr>
          <w:rFonts w:ascii="Arial" w:eastAsia="Times New Roman" w:hAnsi="Arial" w:cs="Arial"/>
          <w:sz w:val="20"/>
          <w:szCs w:val="20"/>
        </w:rPr>
      </w:pPr>
    </w:p>
    <w:p w:rsidR="001E4406" w:rsidRDefault="001E4406" w:rsidP="001E4406">
      <w:pPr>
        <w:tabs>
          <w:tab w:val="left" w:pos="1800"/>
        </w:tabs>
        <w:spacing w:after="0" w:line="240" w:lineRule="auto"/>
        <w:jc w:val="both"/>
        <w:rPr>
          <w:rFonts w:ascii="Arial" w:eastAsia="Times New Roman" w:hAnsi="Arial" w:cs="Arial"/>
          <w:sz w:val="20"/>
          <w:szCs w:val="20"/>
        </w:rPr>
      </w:pPr>
    </w:p>
    <w:p w:rsidR="001E4406" w:rsidRDefault="001E4406" w:rsidP="001E4406">
      <w:pPr>
        <w:tabs>
          <w:tab w:val="left" w:pos="1800"/>
        </w:tabs>
        <w:spacing w:after="0" w:line="240" w:lineRule="auto"/>
        <w:jc w:val="both"/>
        <w:rPr>
          <w:rFonts w:ascii="Arial" w:eastAsia="Times New Roman" w:hAnsi="Arial" w:cs="Arial"/>
          <w:sz w:val="20"/>
          <w:szCs w:val="20"/>
        </w:rPr>
      </w:pPr>
    </w:p>
    <w:p w:rsidR="001E4406" w:rsidRDefault="001E4406" w:rsidP="001E4406">
      <w:pPr>
        <w:tabs>
          <w:tab w:val="left" w:pos="1800"/>
        </w:tabs>
        <w:spacing w:after="0" w:line="240" w:lineRule="auto"/>
        <w:jc w:val="both"/>
        <w:rPr>
          <w:rFonts w:ascii="Arial" w:eastAsia="Times New Roman" w:hAnsi="Arial" w:cs="Arial"/>
          <w:sz w:val="20"/>
          <w:szCs w:val="20"/>
        </w:rPr>
      </w:pPr>
    </w:p>
    <w:p w:rsidR="001E4406" w:rsidRDefault="001E4406" w:rsidP="001E4406">
      <w:pPr>
        <w:tabs>
          <w:tab w:val="left" w:pos="1800"/>
        </w:tabs>
        <w:spacing w:after="0" w:line="240" w:lineRule="auto"/>
        <w:jc w:val="both"/>
        <w:rPr>
          <w:rFonts w:ascii="Arial" w:eastAsia="Times New Roman" w:hAnsi="Arial" w:cs="Arial"/>
          <w:sz w:val="20"/>
          <w:szCs w:val="20"/>
        </w:rPr>
      </w:pPr>
    </w:p>
    <w:p w:rsidR="001E4406" w:rsidRDefault="001E4406" w:rsidP="001E4406">
      <w:pPr>
        <w:tabs>
          <w:tab w:val="left" w:pos="1800"/>
        </w:tabs>
        <w:spacing w:after="0" w:line="240" w:lineRule="auto"/>
        <w:jc w:val="both"/>
        <w:rPr>
          <w:rFonts w:ascii="Arial" w:eastAsia="Times New Roman" w:hAnsi="Arial" w:cs="Arial"/>
          <w:sz w:val="20"/>
          <w:szCs w:val="20"/>
        </w:rPr>
      </w:pPr>
    </w:p>
    <w:p w:rsidR="001E4406" w:rsidRDefault="001E4406" w:rsidP="001E4406">
      <w:pPr>
        <w:tabs>
          <w:tab w:val="left" w:pos="1800"/>
        </w:tabs>
        <w:spacing w:after="0" w:line="240" w:lineRule="auto"/>
        <w:jc w:val="both"/>
        <w:rPr>
          <w:rFonts w:ascii="Arial" w:eastAsia="Times New Roman" w:hAnsi="Arial" w:cs="Arial"/>
          <w:sz w:val="20"/>
          <w:szCs w:val="20"/>
        </w:rPr>
      </w:pPr>
    </w:p>
    <w:p w:rsidR="001E4406" w:rsidRDefault="001E4406" w:rsidP="001E4406">
      <w:pPr>
        <w:tabs>
          <w:tab w:val="left" w:pos="1800"/>
        </w:tabs>
        <w:spacing w:after="0" w:line="240" w:lineRule="auto"/>
        <w:jc w:val="both"/>
        <w:rPr>
          <w:rFonts w:ascii="Arial" w:eastAsia="Times New Roman" w:hAnsi="Arial" w:cs="Arial"/>
          <w:sz w:val="20"/>
          <w:szCs w:val="20"/>
        </w:rPr>
      </w:pPr>
    </w:p>
    <w:p w:rsidR="001E4406" w:rsidRDefault="001E4406" w:rsidP="001E4406">
      <w:pPr>
        <w:tabs>
          <w:tab w:val="left" w:pos="1800"/>
        </w:tabs>
        <w:spacing w:after="0" w:line="240" w:lineRule="auto"/>
        <w:jc w:val="both"/>
        <w:rPr>
          <w:rFonts w:ascii="Arial" w:eastAsia="Times New Roman" w:hAnsi="Arial" w:cs="Arial"/>
          <w:sz w:val="20"/>
          <w:szCs w:val="20"/>
        </w:rPr>
      </w:pPr>
    </w:p>
    <w:p w:rsidR="001E4406" w:rsidRDefault="001E4406" w:rsidP="001E4406">
      <w:pPr>
        <w:tabs>
          <w:tab w:val="left" w:pos="1800"/>
        </w:tabs>
        <w:spacing w:after="0" w:line="240" w:lineRule="auto"/>
        <w:jc w:val="both"/>
        <w:rPr>
          <w:rFonts w:ascii="Arial" w:eastAsia="Times New Roman" w:hAnsi="Arial" w:cs="Arial"/>
          <w:sz w:val="20"/>
          <w:szCs w:val="20"/>
        </w:rPr>
      </w:pPr>
    </w:p>
    <w:p w:rsidR="001E4406" w:rsidRDefault="001E4406" w:rsidP="001E4406">
      <w:pPr>
        <w:tabs>
          <w:tab w:val="left" w:pos="1800"/>
        </w:tabs>
        <w:spacing w:after="0" w:line="240" w:lineRule="auto"/>
        <w:jc w:val="both"/>
        <w:rPr>
          <w:rFonts w:ascii="Arial" w:eastAsia="Times New Roman" w:hAnsi="Arial" w:cs="Arial"/>
          <w:sz w:val="20"/>
          <w:szCs w:val="20"/>
        </w:rPr>
      </w:pPr>
    </w:p>
    <w:p w:rsidR="001E4406" w:rsidRDefault="001E4406" w:rsidP="001E4406">
      <w:pPr>
        <w:tabs>
          <w:tab w:val="left" w:pos="1800"/>
        </w:tabs>
        <w:spacing w:after="0" w:line="240" w:lineRule="auto"/>
        <w:jc w:val="both"/>
        <w:rPr>
          <w:rFonts w:ascii="Arial" w:eastAsia="Times New Roman" w:hAnsi="Arial" w:cs="Arial"/>
          <w:sz w:val="20"/>
          <w:szCs w:val="20"/>
        </w:rPr>
      </w:pPr>
    </w:p>
    <w:p w:rsidR="001E4406" w:rsidRDefault="001E4406" w:rsidP="001E4406">
      <w:pPr>
        <w:tabs>
          <w:tab w:val="left" w:pos="1800"/>
        </w:tabs>
        <w:spacing w:after="0" w:line="240" w:lineRule="auto"/>
        <w:jc w:val="both"/>
        <w:rPr>
          <w:rFonts w:ascii="Arial" w:eastAsia="Times New Roman" w:hAnsi="Arial" w:cs="Arial"/>
          <w:sz w:val="20"/>
          <w:szCs w:val="20"/>
        </w:rPr>
      </w:pPr>
    </w:p>
    <w:p w:rsidR="001E4406" w:rsidRDefault="001E4406" w:rsidP="001E4406">
      <w:pPr>
        <w:tabs>
          <w:tab w:val="left" w:pos="1800"/>
        </w:tabs>
        <w:spacing w:after="0" w:line="240" w:lineRule="auto"/>
        <w:jc w:val="both"/>
        <w:rPr>
          <w:rFonts w:ascii="Arial" w:eastAsia="Times New Roman" w:hAnsi="Arial" w:cs="Arial"/>
          <w:sz w:val="20"/>
          <w:szCs w:val="20"/>
        </w:rPr>
      </w:pPr>
    </w:p>
    <w:p w:rsidR="001E4406" w:rsidRDefault="001E4406" w:rsidP="001E4406">
      <w:pPr>
        <w:tabs>
          <w:tab w:val="left" w:pos="1800"/>
        </w:tabs>
        <w:spacing w:after="0" w:line="240" w:lineRule="auto"/>
        <w:jc w:val="both"/>
        <w:rPr>
          <w:rFonts w:ascii="Arial" w:eastAsia="Times New Roman" w:hAnsi="Arial" w:cs="Arial"/>
          <w:sz w:val="20"/>
          <w:szCs w:val="20"/>
        </w:rPr>
      </w:pPr>
    </w:p>
    <w:p w:rsidR="001E4406" w:rsidRDefault="001E4406" w:rsidP="001E4406">
      <w:pPr>
        <w:tabs>
          <w:tab w:val="left" w:pos="1800"/>
        </w:tabs>
        <w:spacing w:after="0" w:line="240" w:lineRule="auto"/>
        <w:jc w:val="both"/>
        <w:rPr>
          <w:rFonts w:ascii="Arial" w:eastAsia="Times New Roman" w:hAnsi="Arial" w:cs="Arial"/>
          <w:sz w:val="20"/>
          <w:szCs w:val="20"/>
        </w:rPr>
      </w:pPr>
    </w:p>
    <w:p w:rsidR="001E4406" w:rsidRDefault="001E4406" w:rsidP="001E4406">
      <w:pPr>
        <w:tabs>
          <w:tab w:val="left" w:pos="1800"/>
        </w:tabs>
        <w:spacing w:after="0" w:line="240" w:lineRule="auto"/>
        <w:jc w:val="center"/>
        <w:rPr>
          <w:rFonts w:ascii="Arial" w:eastAsia="Times New Roman" w:hAnsi="Arial" w:cs="Arial"/>
          <w:sz w:val="20"/>
          <w:szCs w:val="20"/>
        </w:rPr>
      </w:pPr>
      <w:r>
        <w:rPr>
          <w:rFonts w:ascii="Arial" w:eastAsia="Times New Roman" w:hAnsi="Arial" w:cs="Arial"/>
          <w:sz w:val="20"/>
          <w:szCs w:val="20"/>
        </w:rPr>
        <w:t>Fixed-dome type biogas plant</w:t>
      </w:r>
    </w:p>
    <w:p w:rsidR="001E4406" w:rsidRDefault="001E4406" w:rsidP="001E4406">
      <w:pPr>
        <w:tabs>
          <w:tab w:val="left" w:pos="1800"/>
        </w:tabs>
        <w:spacing w:after="0" w:line="240" w:lineRule="auto"/>
        <w:jc w:val="center"/>
        <w:rPr>
          <w:rFonts w:ascii="Arial" w:eastAsia="Times New Roman" w:hAnsi="Arial" w:cs="Arial"/>
          <w:sz w:val="20"/>
          <w:szCs w:val="20"/>
        </w:rPr>
      </w:pPr>
    </w:p>
    <w:p w:rsidR="001E4406" w:rsidRPr="004C4E99" w:rsidRDefault="001E4406" w:rsidP="001E4406">
      <w:pPr>
        <w:tabs>
          <w:tab w:val="left" w:pos="1800"/>
        </w:tabs>
        <w:spacing w:after="0" w:line="240" w:lineRule="auto"/>
        <w:jc w:val="both"/>
        <w:rPr>
          <w:rFonts w:ascii="Arial" w:eastAsia="Times New Roman" w:hAnsi="Arial" w:cs="Arial"/>
          <w:sz w:val="20"/>
          <w:szCs w:val="20"/>
        </w:rPr>
      </w:pPr>
      <w:r w:rsidRPr="004C4E99">
        <w:rPr>
          <w:rFonts w:ascii="Arial" w:eastAsia="Times New Roman" w:hAnsi="Arial" w:cs="Arial"/>
          <w:sz w:val="20"/>
          <w:szCs w:val="20"/>
        </w:rPr>
        <w:t>A well and a dome are made out of concrete. This is called the digester tank T. The dome is fixed and hence the name given to this type of plant is fixed dome type of bio gas plant. The function of the plant is similar to the floating holder type bio gas plant. The used slurry expands and overflows into the overflow tank F.  </w:t>
      </w:r>
    </w:p>
    <w:p w:rsidR="001E4406" w:rsidRDefault="001E4406" w:rsidP="001E4406">
      <w:pPr>
        <w:pStyle w:val="Heading2"/>
        <w:spacing w:before="0" w:line="240" w:lineRule="auto"/>
        <w:jc w:val="both"/>
        <w:rPr>
          <w:rFonts w:ascii="Arial" w:hAnsi="Arial" w:cs="Arial"/>
          <w:sz w:val="20"/>
          <w:szCs w:val="20"/>
        </w:rPr>
      </w:pPr>
    </w:p>
    <w:p w:rsidR="001E4406" w:rsidRPr="004C4E99" w:rsidRDefault="001E4406" w:rsidP="001E4406">
      <w:pPr>
        <w:pStyle w:val="Heading2"/>
        <w:spacing w:before="0" w:line="360" w:lineRule="auto"/>
        <w:jc w:val="both"/>
        <w:rPr>
          <w:rFonts w:ascii="Arial" w:hAnsi="Arial" w:cs="Arial"/>
          <w:sz w:val="20"/>
          <w:szCs w:val="20"/>
        </w:rPr>
      </w:pPr>
      <w:r w:rsidRPr="004C4E99">
        <w:rPr>
          <w:rFonts w:ascii="Arial" w:hAnsi="Arial" w:cs="Arial"/>
          <w:sz w:val="20"/>
          <w:szCs w:val="20"/>
        </w:rPr>
        <w:t>Working</w:t>
      </w:r>
    </w:p>
    <w:p w:rsidR="001E4406" w:rsidRPr="004C4E99" w:rsidRDefault="001E4406" w:rsidP="001E4406">
      <w:pPr>
        <w:numPr>
          <w:ilvl w:val="0"/>
          <w:numId w:val="7"/>
        </w:numPr>
        <w:spacing w:after="0" w:line="240" w:lineRule="auto"/>
        <w:jc w:val="both"/>
        <w:rPr>
          <w:rFonts w:ascii="Arial" w:hAnsi="Arial" w:cs="Arial"/>
          <w:sz w:val="20"/>
          <w:szCs w:val="20"/>
        </w:rPr>
      </w:pPr>
      <w:r w:rsidRPr="004C4E99">
        <w:rPr>
          <w:rFonts w:ascii="Arial" w:hAnsi="Arial" w:cs="Arial"/>
          <w:sz w:val="20"/>
          <w:szCs w:val="20"/>
        </w:rPr>
        <w:t>The various forms of biomass are mixed with an equal quantity of water in the mixing tank. This forms the slurry</w:t>
      </w:r>
    </w:p>
    <w:p w:rsidR="001E4406" w:rsidRPr="004C4E99" w:rsidRDefault="001E4406" w:rsidP="001E4406">
      <w:pPr>
        <w:numPr>
          <w:ilvl w:val="0"/>
          <w:numId w:val="7"/>
        </w:numPr>
        <w:spacing w:after="0" w:line="240" w:lineRule="auto"/>
        <w:jc w:val="both"/>
        <w:rPr>
          <w:rFonts w:ascii="Arial" w:hAnsi="Arial" w:cs="Arial"/>
          <w:sz w:val="20"/>
          <w:szCs w:val="20"/>
        </w:rPr>
      </w:pPr>
      <w:r w:rsidRPr="004C4E99">
        <w:rPr>
          <w:rFonts w:ascii="Arial" w:hAnsi="Arial" w:cs="Arial"/>
          <w:sz w:val="20"/>
          <w:szCs w:val="20"/>
        </w:rPr>
        <w:t xml:space="preserve">The slurry is fed into the digester through the inlet chamber. The temperature of the slurry must be maintained around 35 </w:t>
      </w:r>
      <w:proofErr w:type="spellStart"/>
      <w:r w:rsidRPr="004C4E99">
        <w:rPr>
          <w:rFonts w:ascii="Arial" w:hAnsi="Arial" w:cs="Arial"/>
          <w:sz w:val="20"/>
          <w:szCs w:val="20"/>
          <w:vertAlign w:val="superscript"/>
        </w:rPr>
        <w:t>o</w:t>
      </w:r>
      <w:r w:rsidRPr="004C4E99">
        <w:rPr>
          <w:rFonts w:ascii="Arial" w:hAnsi="Arial" w:cs="Arial"/>
          <w:sz w:val="20"/>
          <w:szCs w:val="20"/>
        </w:rPr>
        <w:t>C.</w:t>
      </w:r>
      <w:proofErr w:type="spellEnd"/>
      <w:r w:rsidRPr="004C4E99">
        <w:rPr>
          <w:rFonts w:ascii="Arial" w:hAnsi="Arial" w:cs="Arial"/>
          <w:sz w:val="20"/>
          <w:szCs w:val="20"/>
        </w:rPr>
        <w:t xml:space="preserve"> Any drop in temperature will reduce the anaerobic activity and hence the yield of biogas</w:t>
      </w:r>
    </w:p>
    <w:p w:rsidR="001E4406" w:rsidRPr="004C4E99" w:rsidRDefault="001E4406" w:rsidP="001E4406">
      <w:pPr>
        <w:numPr>
          <w:ilvl w:val="0"/>
          <w:numId w:val="7"/>
        </w:numPr>
        <w:spacing w:after="0" w:line="240" w:lineRule="auto"/>
        <w:jc w:val="both"/>
        <w:rPr>
          <w:rFonts w:ascii="Arial" w:hAnsi="Arial" w:cs="Arial"/>
          <w:sz w:val="20"/>
          <w:szCs w:val="20"/>
        </w:rPr>
      </w:pPr>
      <w:r w:rsidRPr="004C4E99">
        <w:rPr>
          <w:rFonts w:ascii="Arial" w:hAnsi="Arial" w:cs="Arial"/>
          <w:sz w:val="20"/>
          <w:szCs w:val="20"/>
        </w:rPr>
        <w:t>When the digester is partially filled with the slurry, the introduction of slurry is stopped and the plant is left unused for about two months</w:t>
      </w:r>
    </w:p>
    <w:p w:rsidR="001E4406" w:rsidRPr="004C4E99" w:rsidRDefault="001E4406" w:rsidP="001E4406">
      <w:pPr>
        <w:numPr>
          <w:ilvl w:val="0"/>
          <w:numId w:val="7"/>
        </w:numPr>
        <w:spacing w:after="0" w:line="240" w:lineRule="auto"/>
        <w:jc w:val="both"/>
        <w:rPr>
          <w:rFonts w:ascii="Arial" w:hAnsi="Arial" w:cs="Arial"/>
          <w:sz w:val="20"/>
          <w:szCs w:val="20"/>
        </w:rPr>
      </w:pPr>
      <w:r w:rsidRPr="004C4E99">
        <w:rPr>
          <w:rFonts w:ascii="Arial" w:hAnsi="Arial" w:cs="Arial"/>
          <w:sz w:val="20"/>
          <w:szCs w:val="20"/>
        </w:rPr>
        <w:t>During these two months, anaerobic bacteria present in the slurry decompose or ferment the biomass in the presence of water</w:t>
      </w:r>
    </w:p>
    <w:p w:rsidR="001E4406" w:rsidRPr="004C4E99" w:rsidRDefault="001E4406" w:rsidP="001E4406">
      <w:pPr>
        <w:numPr>
          <w:ilvl w:val="0"/>
          <w:numId w:val="7"/>
        </w:numPr>
        <w:spacing w:after="0" w:line="240" w:lineRule="auto"/>
        <w:jc w:val="both"/>
        <w:rPr>
          <w:rFonts w:ascii="Arial" w:hAnsi="Arial" w:cs="Arial"/>
          <w:sz w:val="20"/>
          <w:szCs w:val="20"/>
        </w:rPr>
      </w:pPr>
      <w:r w:rsidRPr="004C4E99">
        <w:rPr>
          <w:rFonts w:ascii="Arial" w:hAnsi="Arial" w:cs="Arial"/>
          <w:sz w:val="20"/>
          <w:szCs w:val="20"/>
        </w:rPr>
        <w:t>As a result of anaerobic fermentation, biogas is formed, which starts collecting in the dome of the digester</w:t>
      </w:r>
    </w:p>
    <w:p w:rsidR="001E4406" w:rsidRPr="004C4E99" w:rsidRDefault="001E4406" w:rsidP="001E4406">
      <w:pPr>
        <w:numPr>
          <w:ilvl w:val="0"/>
          <w:numId w:val="7"/>
        </w:numPr>
        <w:spacing w:after="0" w:line="240" w:lineRule="auto"/>
        <w:jc w:val="both"/>
        <w:rPr>
          <w:rFonts w:ascii="Arial" w:hAnsi="Arial" w:cs="Arial"/>
          <w:sz w:val="20"/>
          <w:szCs w:val="20"/>
        </w:rPr>
      </w:pPr>
      <w:r w:rsidRPr="004C4E99">
        <w:rPr>
          <w:rFonts w:ascii="Arial" w:hAnsi="Arial" w:cs="Arial"/>
          <w:sz w:val="20"/>
          <w:szCs w:val="20"/>
        </w:rPr>
        <w:t>As more and more biogas starts collecting, the pressure exerted by the biogas forces the spent slurry into the outlet chamber</w:t>
      </w:r>
    </w:p>
    <w:p w:rsidR="001E4406" w:rsidRPr="004C4E99" w:rsidRDefault="001E4406" w:rsidP="001E4406">
      <w:pPr>
        <w:numPr>
          <w:ilvl w:val="0"/>
          <w:numId w:val="7"/>
        </w:numPr>
        <w:spacing w:after="0" w:line="240" w:lineRule="auto"/>
        <w:jc w:val="both"/>
        <w:rPr>
          <w:rFonts w:ascii="Arial" w:hAnsi="Arial" w:cs="Arial"/>
          <w:sz w:val="20"/>
          <w:szCs w:val="20"/>
        </w:rPr>
      </w:pPr>
      <w:r w:rsidRPr="004C4E99">
        <w:rPr>
          <w:rFonts w:ascii="Arial" w:hAnsi="Arial" w:cs="Arial"/>
          <w:sz w:val="20"/>
          <w:szCs w:val="20"/>
        </w:rPr>
        <w:t>From the outlet chamber, the spent slurry overflows into the overflow tank</w:t>
      </w:r>
    </w:p>
    <w:p w:rsidR="001E4406" w:rsidRPr="004C4E99" w:rsidRDefault="001E4406" w:rsidP="001E4406">
      <w:pPr>
        <w:numPr>
          <w:ilvl w:val="0"/>
          <w:numId w:val="7"/>
        </w:numPr>
        <w:spacing w:after="0" w:line="240" w:lineRule="auto"/>
        <w:jc w:val="both"/>
        <w:rPr>
          <w:rFonts w:ascii="Arial" w:hAnsi="Arial" w:cs="Arial"/>
          <w:sz w:val="20"/>
          <w:szCs w:val="20"/>
        </w:rPr>
      </w:pPr>
      <w:r w:rsidRPr="004C4E99">
        <w:rPr>
          <w:rFonts w:ascii="Arial" w:hAnsi="Arial" w:cs="Arial"/>
          <w:sz w:val="20"/>
          <w:szCs w:val="20"/>
        </w:rPr>
        <w:t>The spent slurry is manually removed from the overflow tank and used as manure for plants</w:t>
      </w:r>
    </w:p>
    <w:p w:rsidR="001E4406" w:rsidRPr="004C4E99" w:rsidRDefault="001E4406" w:rsidP="001E4406">
      <w:pPr>
        <w:numPr>
          <w:ilvl w:val="0"/>
          <w:numId w:val="7"/>
        </w:numPr>
        <w:spacing w:after="0" w:line="240" w:lineRule="auto"/>
        <w:jc w:val="both"/>
        <w:rPr>
          <w:rFonts w:ascii="Arial" w:hAnsi="Arial" w:cs="Arial"/>
          <w:sz w:val="20"/>
          <w:szCs w:val="20"/>
        </w:rPr>
      </w:pPr>
      <w:r w:rsidRPr="004C4E99">
        <w:rPr>
          <w:rFonts w:ascii="Arial" w:hAnsi="Arial" w:cs="Arial"/>
          <w:sz w:val="20"/>
          <w:szCs w:val="20"/>
        </w:rPr>
        <w:t>The gas valve connected to a system of pipelines is opened when a supply of biogas is required</w:t>
      </w:r>
    </w:p>
    <w:p w:rsidR="001E4406" w:rsidRPr="004C4E99" w:rsidRDefault="001E4406" w:rsidP="001E4406">
      <w:pPr>
        <w:numPr>
          <w:ilvl w:val="0"/>
          <w:numId w:val="7"/>
        </w:numPr>
        <w:spacing w:after="0" w:line="240" w:lineRule="auto"/>
        <w:jc w:val="both"/>
        <w:rPr>
          <w:rFonts w:ascii="Arial" w:hAnsi="Arial" w:cs="Arial"/>
          <w:sz w:val="20"/>
          <w:szCs w:val="20"/>
        </w:rPr>
      </w:pPr>
      <w:r w:rsidRPr="004C4E99">
        <w:rPr>
          <w:rFonts w:ascii="Arial" w:hAnsi="Arial" w:cs="Arial"/>
          <w:sz w:val="20"/>
          <w:szCs w:val="20"/>
        </w:rPr>
        <w:t>To obtain a continuous supply of biogas, a functioning plant can be fed continuously with the prepared slurry</w:t>
      </w:r>
    </w:p>
    <w:p w:rsidR="001E4406" w:rsidRDefault="001E4406" w:rsidP="001E4406">
      <w:pPr>
        <w:spacing w:after="0" w:line="360" w:lineRule="auto"/>
        <w:jc w:val="both"/>
        <w:rPr>
          <w:rFonts w:ascii="Arial" w:eastAsia="Times New Roman" w:hAnsi="Arial" w:cs="Arial"/>
          <w:b/>
          <w:sz w:val="20"/>
          <w:szCs w:val="20"/>
        </w:rPr>
      </w:pPr>
    </w:p>
    <w:p w:rsidR="001E4406" w:rsidRPr="00781F34" w:rsidRDefault="001E4406" w:rsidP="001E4406">
      <w:pPr>
        <w:spacing w:after="0" w:line="360" w:lineRule="auto"/>
        <w:jc w:val="both"/>
        <w:rPr>
          <w:rFonts w:ascii="Arial" w:eastAsia="Times New Roman" w:hAnsi="Arial" w:cs="Arial"/>
          <w:b/>
          <w:sz w:val="20"/>
          <w:szCs w:val="20"/>
        </w:rPr>
      </w:pPr>
      <w:r w:rsidRPr="004C4E99">
        <w:rPr>
          <w:rFonts w:ascii="Arial" w:eastAsia="Times New Roman" w:hAnsi="Arial" w:cs="Arial"/>
          <w:b/>
          <w:sz w:val="20"/>
          <w:szCs w:val="20"/>
        </w:rPr>
        <w:t>Advantages and disadvantages of both the bio gas plants</w:t>
      </w:r>
    </w:p>
    <w:p w:rsidR="001E4406" w:rsidRPr="004C4E99" w:rsidRDefault="001E4406" w:rsidP="001E4406">
      <w:pPr>
        <w:numPr>
          <w:ilvl w:val="0"/>
          <w:numId w:val="5"/>
        </w:numPr>
        <w:tabs>
          <w:tab w:val="clear" w:pos="720"/>
          <w:tab w:val="left" w:pos="1800"/>
        </w:tabs>
        <w:spacing w:after="0" w:line="240" w:lineRule="auto"/>
        <w:jc w:val="both"/>
        <w:rPr>
          <w:rFonts w:ascii="Arial" w:eastAsia="Times New Roman" w:hAnsi="Arial" w:cs="Arial"/>
          <w:sz w:val="20"/>
          <w:szCs w:val="20"/>
        </w:rPr>
      </w:pPr>
      <w:r w:rsidRPr="004C4E99">
        <w:rPr>
          <w:rFonts w:ascii="Arial" w:eastAsia="Times New Roman" w:hAnsi="Arial" w:cs="Arial"/>
          <w:sz w:val="20"/>
          <w:szCs w:val="20"/>
        </w:rPr>
        <w:t xml:space="preserve">In the floating gas holder type of plant, the floating chamber is made of stainless steel. This is expensive and needs continuous maintenance and supervision for non-rust. This does not arise in the fixed – holder type of bio gas plant as everything here is made of concrete. </w:t>
      </w:r>
    </w:p>
    <w:p w:rsidR="001E4406" w:rsidRPr="004C4E99" w:rsidRDefault="001E4406" w:rsidP="001E4406">
      <w:pPr>
        <w:numPr>
          <w:ilvl w:val="0"/>
          <w:numId w:val="5"/>
        </w:numPr>
        <w:tabs>
          <w:tab w:val="left" w:pos="1800"/>
        </w:tabs>
        <w:spacing w:after="0" w:line="240" w:lineRule="auto"/>
        <w:jc w:val="both"/>
        <w:rPr>
          <w:rFonts w:ascii="Arial" w:eastAsia="Times New Roman" w:hAnsi="Arial" w:cs="Arial"/>
          <w:sz w:val="20"/>
          <w:szCs w:val="20"/>
        </w:rPr>
      </w:pPr>
      <w:r w:rsidRPr="004C4E99">
        <w:rPr>
          <w:rFonts w:ascii="Arial" w:eastAsia="Times New Roman" w:hAnsi="Arial" w:cs="Arial"/>
          <w:sz w:val="20"/>
          <w:szCs w:val="20"/>
        </w:rPr>
        <w:lastRenderedPageBreak/>
        <w:t xml:space="preserve">Fixed dome type of bio gas suffers from a disadvantage that its volume is fixed. So if the gas pressure increases inside, it may cause damage to the concrete dome. This does not happen in the floating holder type of bio gas plant. </w:t>
      </w:r>
    </w:p>
    <w:p w:rsidR="001E4406" w:rsidRDefault="001E4406" w:rsidP="001E4406">
      <w:pPr>
        <w:spacing w:after="0" w:line="360" w:lineRule="auto"/>
        <w:jc w:val="both"/>
        <w:rPr>
          <w:rFonts w:ascii="Arial" w:eastAsia="Times New Roman" w:hAnsi="Arial" w:cs="Arial"/>
          <w:b/>
          <w:sz w:val="20"/>
          <w:szCs w:val="20"/>
        </w:rPr>
      </w:pPr>
    </w:p>
    <w:p w:rsidR="001E4406" w:rsidRPr="00781F34" w:rsidRDefault="001E4406" w:rsidP="001E4406">
      <w:pPr>
        <w:spacing w:after="0" w:line="360" w:lineRule="auto"/>
        <w:jc w:val="both"/>
        <w:rPr>
          <w:rFonts w:ascii="Arial" w:eastAsia="Times New Roman" w:hAnsi="Arial" w:cs="Arial"/>
          <w:b/>
          <w:sz w:val="20"/>
          <w:szCs w:val="20"/>
        </w:rPr>
      </w:pPr>
      <w:r w:rsidRPr="004C4E99">
        <w:rPr>
          <w:rFonts w:ascii="Arial" w:eastAsia="Times New Roman" w:hAnsi="Arial" w:cs="Arial"/>
          <w:b/>
          <w:sz w:val="20"/>
          <w:szCs w:val="20"/>
        </w:rPr>
        <w:t xml:space="preserve">Uses of bio gas  </w:t>
      </w:r>
    </w:p>
    <w:p w:rsidR="001E4406" w:rsidRPr="004C4E99" w:rsidRDefault="001E4406" w:rsidP="001E4406">
      <w:pPr>
        <w:numPr>
          <w:ilvl w:val="0"/>
          <w:numId w:val="6"/>
        </w:numPr>
        <w:tabs>
          <w:tab w:val="clear" w:pos="720"/>
          <w:tab w:val="left" w:pos="1800"/>
        </w:tabs>
        <w:spacing w:after="0" w:line="240" w:lineRule="auto"/>
        <w:jc w:val="both"/>
        <w:rPr>
          <w:rFonts w:ascii="Arial" w:eastAsia="Times New Roman" w:hAnsi="Arial" w:cs="Arial"/>
          <w:sz w:val="20"/>
          <w:szCs w:val="20"/>
        </w:rPr>
      </w:pPr>
      <w:r w:rsidRPr="004C4E99">
        <w:rPr>
          <w:rFonts w:ascii="Arial" w:eastAsia="Times New Roman" w:hAnsi="Arial" w:cs="Arial"/>
          <w:sz w:val="20"/>
          <w:szCs w:val="20"/>
        </w:rPr>
        <w:t xml:space="preserve">Bio gas is used as cooking fuel.  This is because bio gas burns without smoke, has high calorific value, can be piped into kitchens directly from a plant and is cheaper in cost. </w:t>
      </w:r>
    </w:p>
    <w:p w:rsidR="001E4406" w:rsidRPr="004C4E99" w:rsidRDefault="001E4406" w:rsidP="001E4406">
      <w:pPr>
        <w:numPr>
          <w:ilvl w:val="0"/>
          <w:numId w:val="6"/>
        </w:numPr>
        <w:tabs>
          <w:tab w:val="clear" w:pos="720"/>
          <w:tab w:val="left" w:pos="1800"/>
        </w:tabs>
        <w:spacing w:after="0" w:line="240" w:lineRule="auto"/>
        <w:jc w:val="both"/>
        <w:rPr>
          <w:rFonts w:ascii="Arial" w:eastAsia="Times New Roman" w:hAnsi="Arial" w:cs="Arial"/>
          <w:sz w:val="20"/>
          <w:szCs w:val="20"/>
        </w:rPr>
      </w:pPr>
      <w:r w:rsidRPr="004C4E99">
        <w:rPr>
          <w:rFonts w:ascii="Arial" w:eastAsia="Times New Roman" w:hAnsi="Arial" w:cs="Arial"/>
          <w:sz w:val="20"/>
          <w:szCs w:val="20"/>
        </w:rPr>
        <w:t xml:space="preserve">Bio gas can be used to run electric engines such as pumps, as they cause less air pollution. </w:t>
      </w:r>
    </w:p>
    <w:p w:rsidR="001E4406" w:rsidRPr="004C4E99" w:rsidRDefault="001E4406" w:rsidP="001E4406">
      <w:pPr>
        <w:numPr>
          <w:ilvl w:val="0"/>
          <w:numId w:val="6"/>
        </w:numPr>
        <w:tabs>
          <w:tab w:val="left" w:pos="1800"/>
        </w:tabs>
        <w:spacing w:after="0" w:line="240" w:lineRule="auto"/>
        <w:jc w:val="both"/>
        <w:rPr>
          <w:rFonts w:ascii="Arial" w:eastAsia="Times New Roman" w:hAnsi="Arial" w:cs="Arial"/>
          <w:sz w:val="20"/>
          <w:szCs w:val="20"/>
        </w:rPr>
      </w:pPr>
      <w:r w:rsidRPr="004C4E99">
        <w:rPr>
          <w:rFonts w:ascii="Arial" w:eastAsia="Times New Roman" w:hAnsi="Arial" w:cs="Arial"/>
          <w:sz w:val="20"/>
          <w:szCs w:val="20"/>
        </w:rPr>
        <w:t xml:space="preserve">Bio gas can be used for street lighting as they do not cause any smoke and the illumination obtained can be made to be quite adequate. </w:t>
      </w:r>
    </w:p>
    <w:p w:rsidR="001E4406" w:rsidRDefault="001E4406" w:rsidP="001E4406">
      <w:pPr>
        <w:rPr>
          <w:lang w:val="en-US" w:eastAsia="en-US"/>
        </w:rPr>
      </w:pPr>
    </w:p>
    <w:p w:rsidR="001E4406" w:rsidRDefault="001E4406"/>
    <w:sectPr w:rsidR="001E44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72F73"/>
    <w:multiLevelType w:val="multilevel"/>
    <w:tmpl w:val="1BDA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000807"/>
    <w:multiLevelType w:val="multilevel"/>
    <w:tmpl w:val="420EA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C86296"/>
    <w:multiLevelType w:val="hybridMultilevel"/>
    <w:tmpl w:val="FC445140"/>
    <w:lvl w:ilvl="0" w:tplc="98462BC8">
      <w:start w:val="4"/>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2C1D16FA"/>
    <w:multiLevelType w:val="multilevel"/>
    <w:tmpl w:val="5F5A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D71963"/>
    <w:multiLevelType w:val="hybridMultilevel"/>
    <w:tmpl w:val="67C8F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B24A14"/>
    <w:multiLevelType w:val="hybridMultilevel"/>
    <w:tmpl w:val="2F4C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F3302A"/>
    <w:multiLevelType w:val="hybridMultilevel"/>
    <w:tmpl w:val="F67C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DB3580"/>
    <w:multiLevelType w:val="multilevel"/>
    <w:tmpl w:val="51640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2"/>
  </w:num>
  <w:num w:numId="5">
    <w:abstractNumId w:val="3"/>
  </w:num>
  <w:num w:numId="6">
    <w:abstractNumId w:val="1"/>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1E4406"/>
    <w:rsid w:val="001E4406"/>
    <w:rsid w:val="005766BA"/>
    <w:rsid w:val="00B959D6"/>
    <w:rsid w:val="00F575D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4406"/>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semiHidden/>
    <w:unhideWhenUsed/>
    <w:qFormat/>
    <w:rsid w:val="001E4406"/>
    <w:pPr>
      <w:keepNext/>
      <w:keepLines/>
      <w:spacing w:before="200" w:after="0"/>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next w:val="Normal"/>
    <w:link w:val="Heading3Char"/>
    <w:uiPriority w:val="9"/>
    <w:semiHidden/>
    <w:unhideWhenUsed/>
    <w:qFormat/>
    <w:rsid w:val="001E4406"/>
    <w:pPr>
      <w:keepNext/>
      <w:keepLines/>
      <w:spacing w:before="200" w:after="0"/>
      <w:outlineLvl w:val="2"/>
    </w:pPr>
    <w:rPr>
      <w:rFonts w:asciiTheme="majorHAnsi" w:eastAsiaTheme="majorEastAsia" w:hAnsiTheme="majorHAnsi" w:cstheme="majorBidi"/>
      <w:b/>
      <w:bCs/>
      <w:color w:val="4F81BD" w:themeColor="accent1"/>
      <w:lang w:val="en-US" w:eastAsia="en-US"/>
    </w:rPr>
  </w:style>
  <w:style w:type="paragraph" w:styleId="Heading4">
    <w:name w:val="heading 4"/>
    <w:basedOn w:val="Normal"/>
    <w:next w:val="Normal"/>
    <w:link w:val="Heading4Char"/>
    <w:uiPriority w:val="9"/>
    <w:semiHidden/>
    <w:unhideWhenUsed/>
    <w:qFormat/>
    <w:rsid w:val="001E44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406"/>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semiHidden/>
    <w:rsid w:val="001E4406"/>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1E4406"/>
    <w:rPr>
      <w:rFonts w:asciiTheme="majorHAnsi" w:eastAsiaTheme="majorEastAsia" w:hAnsiTheme="majorHAnsi" w:cstheme="majorBidi"/>
      <w:b/>
      <w:bCs/>
      <w:color w:val="4F81BD" w:themeColor="accent1"/>
      <w:lang w:val="en-US" w:eastAsia="en-US"/>
    </w:rPr>
  </w:style>
  <w:style w:type="character" w:customStyle="1" w:styleId="Heading4Char">
    <w:name w:val="Heading 4 Char"/>
    <w:basedOn w:val="DefaultParagraphFont"/>
    <w:link w:val="Heading4"/>
    <w:uiPriority w:val="9"/>
    <w:semiHidden/>
    <w:rsid w:val="001E4406"/>
    <w:rPr>
      <w:rFonts w:asciiTheme="majorHAnsi" w:eastAsiaTheme="majorEastAsia" w:hAnsiTheme="majorHAnsi" w:cstheme="majorBidi"/>
      <w:b/>
      <w:bCs/>
      <w:i/>
      <w:iCs/>
      <w:color w:val="4F81BD" w:themeColor="accent1"/>
    </w:rPr>
  </w:style>
  <w:style w:type="paragraph" w:styleId="NormalWeb">
    <w:name w:val="Normal (Web)"/>
    <w:basedOn w:val="Normal"/>
    <w:unhideWhenUsed/>
    <w:rsid w:val="001E440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1E4406"/>
    <w:pPr>
      <w:ind w:left="720"/>
      <w:contextualSpacing/>
    </w:pPr>
    <w:rPr>
      <w:lang w:val="en-US" w:eastAsia="en-US"/>
    </w:rPr>
  </w:style>
  <w:style w:type="table" w:styleId="TableGrid">
    <w:name w:val="Table Grid"/>
    <w:basedOn w:val="TableNormal"/>
    <w:uiPriority w:val="59"/>
    <w:rsid w:val="001E4406"/>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1E4406"/>
    <w:rPr>
      <w:b/>
      <w:bCs/>
    </w:rPr>
  </w:style>
  <w:style w:type="paragraph" w:styleId="BalloonText">
    <w:name w:val="Balloon Text"/>
    <w:basedOn w:val="Normal"/>
    <w:link w:val="BalloonTextChar"/>
    <w:uiPriority w:val="99"/>
    <w:semiHidden/>
    <w:unhideWhenUsed/>
    <w:rsid w:val="001E4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4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Anaerobic_digestion" TargetMode="External"/><Relationship Id="rId18" Type="http://schemas.openxmlformats.org/officeDocument/2006/relationships/hyperlink" Target="http://en.wikipedia.org/wiki/Municipal_waste" TargetMode="External"/><Relationship Id="rId26" Type="http://schemas.openxmlformats.org/officeDocument/2006/relationships/hyperlink" Target="http://en.wikipedia.org/wiki/Alternative_fuel_vehicle" TargetMode="External"/><Relationship Id="rId39" Type="http://schemas.openxmlformats.org/officeDocument/2006/relationships/hyperlink" Target="http://en.wikipedia.org/wiki/Psychrophiles" TargetMode="External"/><Relationship Id="rId21" Type="http://schemas.openxmlformats.org/officeDocument/2006/relationships/hyperlink" Target="http://en.wikipedia.org/wiki/Methane" TargetMode="External"/><Relationship Id="rId34" Type="http://schemas.openxmlformats.org/officeDocument/2006/relationships/hyperlink" Target="http://en.wikipedia.org/wiki/GE_Jenbacher" TargetMode="External"/><Relationship Id="rId42" Type="http://schemas.openxmlformats.org/officeDocument/2006/relationships/hyperlink" Target="http://en.wikipedia.org/wiki/Volatile_organic_compound" TargetMode="External"/><Relationship Id="rId47" Type="http://schemas.openxmlformats.org/officeDocument/2006/relationships/hyperlink" Target="http://en.wikipedia.org/wiki/Anaerobic_decomposition" TargetMode="External"/><Relationship Id="rId50" Type="http://schemas.openxmlformats.org/officeDocument/2006/relationships/hyperlink" Target="http://en.wikipedia.org/wiki/Silica" TargetMode="External"/><Relationship Id="rId55" Type="http://schemas.openxmlformats.org/officeDocument/2006/relationships/hyperlink" Target="http://en.wikipedia.org/wiki/Phosphorus" TargetMode="Externa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en.wikipedia.org/wiki/Manure" TargetMode="External"/><Relationship Id="rId20" Type="http://schemas.openxmlformats.org/officeDocument/2006/relationships/hyperlink" Target="http://en.wikipedia.org/wiki/Plant_material" TargetMode="External"/><Relationship Id="rId29" Type="http://schemas.openxmlformats.org/officeDocument/2006/relationships/hyperlink" Target="http://en.wikipedia.org/wiki/Energy_subsidies" TargetMode="External"/><Relationship Id="rId41" Type="http://schemas.openxmlformats.org/officeDocument/2006/relationships/hyperlink" Target="http://en.wikipedia.org/wiki/Global_warming" TargetMode="External"/><Relationship Id="rId54" Type="http://schemas.openxmlformats.org/officeDocument/2006/relationships/hyperlink" Target="http://en.wikipedia.org/wiki/Zinc"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en.wikipedia.org/wiki/Gaseous" TargetMode="External"/><Relationship Id="rId24" Type="http://schemas.openxmlformats.org/officeDocument/2006/relationships/hyperlink" Target="http://en.wikipedia.org/wiki/Siloxanes" TargetMode="External"/><Relationship Id="rId32" Type="http://schemas.openxmlformats.org/officeDocument/2006/relationships/hyperlink" Target="http://en.wikipedia.org/wiki/Anaerobic_digester" TargetMode="External"/><Relationship Id="rId37" Type="http://schemas.openxmlformats.org/officeDocument/2006/relationships/hyperlink" Target="http://en.wikipedia.org/wiki/Thermophilic" TargetMode="External"/><Relationship Id="rId40" Type="http://schemas.openxmlformats.org/officeDocument/2006/relationships/hyperlink" Target="http://en.wikipedia.org/wiki/Greenhouse_gas" TargetMode="External"/><Relationship Id="rId45" Type="http://schemas.openxmlformats.org/officeDocument/2006/relationships/hyperlink" Target="http://en.wikipedia.org/wiki/Landfill_gas" TargetMode="External"/><Relationship Id="rId53" Type="http://schemas.openxmlformats.org/officeDocument/2006/relationships/hyperlink" Target="http://en.wikipedia.org/wiki/Sulfur" TargetMode="External"/><Relationship Id="rId58" Type="http://schemas.openxmlformats.org/officeDocument/2006/relationships/image" Target="media/image4.gif"/><Relationship Id="rId5" Type="http://schemas.openxmlformats.org/officeDocument/2006/relationships/image" Target="media/image1.png"/><Relationship Id="rId15" Type="http://schemas.openxmlformats.org/officeDocument/2006/relationships/hyperlink" Target="http://en.wikipedia.org/wiki/Biomass" TargetMode="External"/><Relationship Id="rId23" Type="http://schemas.openxmlformats.org/officeDocument/2006/relationships/hyperlink" Target="http://en.wikipedia.org/wiki/Hydrogen_sulphide" TargetMode="External"/><Relationship Id="rId28" Type="http://schemas.openxmlformats.org/officeDocument/2006/relationships/hyperlink" Target="http://en.wikipedia.org/wiki/Renewable_fuel" TargetMode="External"/><Relationship Id="rId36" Type="http://schemas.openxmlformats.org/officeDocument/2006/relationships/hyperlink" Target="http://en.wikipedia.org/wiki/Mesophilic" TargetMode="External"/><Relationship Id="rId49" Type="http://schemas.openxmlformats.org/officeDocument/2006/relationships/hyperlink" Target="http://en.wikipedia.org/wiki/Combustion_gas" TargetMode="External"/><Relationship Id="rId57" Type="http://schemas.openxmlformats.org/officeDocument/2006/relationships/hyperlink" Target="http://en.wikipedia.org/wiki/Anaerobic_digestion" TargetMode="External"/><Relationship Id="rId61" Type="http://schemas.openxmlformats.org/officeDocument/2006/relationships/fontTable" Target="fontTable.xml"/><Relationship Id="rId10" Type="http://schemas.openxmlformats.org/officeDocument/2006/relationships/hyperlink" Target="http://en.wikipedia.org/wiki/Oxygen" TargetMode="External"/><Relationship Id="rId19" Type="http://schemas.openxmlformats.org/officeDocument/2006/relationships/hyperlink" Target="http://en.wikipedia.org/wiki/Green_waste" TargetMode="External"/><Relationship Id="rId31" Type="http://schemas.openxmlformats.org/officeDocument/2006/relationships/hyperlink" Target="http://en.wikipedia.org/wiki/Landfill_gas" TargetMode="External"/><Relationship Id="rId44" Type="http://schemas.openxmlformats.org/officeDocument/2006/relationships/hyperlink" Target="http://en.wikipedia.org/wiki/Anaerobic_digestion" TargetMode="External"/><Relationship Id="rId52" Type="http://schemas.openxmlformats.org/officeDocument/2006/relationships/hyperlink" Target="http://en.wikipedia.org/wiki/Calcium" TargetMode="External"/><Relationship Id="rId6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hyperlink" Target="http://en.wikipedia.org/wiki/Organic_matter" TargetMode="External"/><Relationship Id="rId14" Type="http://schemas.openxmlformats.org/officeDocument/2006/relationships/hyperlink" Target="http://en.wikipedia.org/wiki/Fermentation_(biochemistry)" TargetMode="External"/><Relationship Id="rId22" Type="http://schemas.openxmlformats.org/officeDocument/2006/relationships/hyperlink" Target="http://en.wikipedia.org/wiki/Carbon_dioxide" TargetMode="External"/><Relationship Id="rId27" Type="http://schemas.openxmlformats.org/officeDocument/2006/relationships/hyperlink" Target="http://en.wikipedia.org/wiki/Biogas" TargetMode="External"/><Relationship Id="rId30" Type="http://schemas.openxmlformats.org/officeDocument/2006/relationships/hyperlink" Target="http://en.wikipedia.org/wiki/Biomethane" TargetMode="External"/><Relationship Id="rId35" Type="http://schemas.openxmlformats.org/officeDocument/2006/relationships/hyperlink" Target="http://en.wikipedia.org/wiki/Biogas" TargetMode="External"/><Relationship Id="rId43" Type="http://schemas.openxmlformats.org/officeDocument/2006/relationships/hyperlink" Target="http://en.wikipedia.org/wiki/Photochemical_smog" TargetMode="External"/><Relationship Id="rId48" Type="http://schemas.openxmlformats.org/officeDocument/2006/relationships/hyperlink" Target="http://en.wikipedia.org/wiki/Silicon" TargetMode="External"/><Relationship Id="rId56" Type="http://schemas.openxmlformats.org/officeDocument/2006/relationships/hyperlink" Target="http://en.wikipedia.org/w/index.php?title=White_mineral&amp;action=edit&amp;redlink=1" TargetMode="External"/><Relationship Id="rId8" Type="http://schemas.openxmlformats.org/officeDocument/2006/relationships/hyperlink" Target="http://en.wikipedia.org/wiki/Gas" TargetMode="External"/><Relationship Id="rId51" Type="http://schemas.openxmlformats.org/officeDocument/2006/relationships/hyperlink" Target="http://en.wikipedia.org/wiki/Silicates" TargetMode="External"/><Relationship Id="rId3" Type="http://schemas.openxmlformats.org/officeDocument/2006/relationships/settings" Target="settings.xml"/><Relationship Id="rId12" Type="http://schemas.openxmlformats.org/officeDocument/2006/relationships/hyperlink" Target="http://en.wikipedia.org/wiki/Biofuel" TargetMode="External"/><Relationship Id="rId17" Type="http://schemas.openxmlformats.org/officeDocument/2006/relationships/hyperlink" Target="http://en.wikipedia.org/wiki/Sewage" TargetMode="External"/><Relationship Id="rId25" Type="http://schemas.openxmlformats.org/officeDocument/2006/relationships/hyperlink" Target="http://en.wikipedia.org/wiki/Compressed_natural_gas" TargetMode="External"/><Relationship Id="rId33" Type="http://schemas.openxmlformats.org/officeDocument/2006/relationships/hyperlink" Target="http://en.wikipedia.org/wiki/Biodegradable_waste" TargetMode="External"/><Relationship Id="rId38" Type="http://schemas.openxmlformats.org/officeDocument/2006/relationships/hyperlink" Target="http://en.wikipedia.org/wiki/University_of_Alaska_Fairbanks" TargetMode="External"/><Relationship Id="rId46" Type="http://schemas.openxmlformats.org/officeDocument/2006/relationships/hyperlink" Target="http://en.wikipedia.org/wiki/Siloxanes" TargetMode="External"/><Relationship Id="rId5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5090</Words>
  <Characters>29014</Characters>
  <Application>Microsoft Office Word</Application>
  <DocSecurity>0</DocSecurity>
  <Lines>241</Lines>
  <Paragraphs>68</Paragraphs>
  <ScaleCrop>false</ScaleCrop>
  <Company/>
  <LinksUpToDate>false</LinksUpToDate>
  <CharactersWithSpaces>34036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Dr</cp:lastModifiedBy>
  <cp:revision>5</cp:revision>
  <dcterms:created xsi:type="dcterms:W3CDTF">2016-05-17T15:49:00Z</dcterms:created>
  <dcterms:modified xsi:type="dcterms:W3CDTF">2016-05-17T15:55:00Z</dcterms:modified>
</cp:coreProperties>
</file>